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312E6EC5" w:rsidR="00BD4CE5" w:rsidRPr="00747AB8" w:rsidRDefault="00A273CE" w:rsidP="00BD4CE5">
      <w:pPr>
        <w:spacing w:after="0"/>
        <w:rPr>
          <w:rFonts w:ascii="Times New Roman" w:hAnsi="Times New Roman"/>
          <w:sz w:val="23"/>
          <w:szCs w:val="23"/>
        </w:rPr>
      </w:pPr>
      <w:r>
        <w:rPr>
          <w:rFonts w:ascii="Times New Roman" w:hAnsi="Times New Roman"/>
          <w:sz w:val="18"/>
          <w:szCs w:val="18"/>
        </w:rPr>
        <w:t>3</w:t>
      </w:r>
      <w:r w:rsidRPr="00A273CE">
        <w:rPr>
          <w:rFonts w:ascii="Times New Roman" w:hAnsi="Times New Roman"/>
          <w:sz w:val="18"/>
          <w:szCs w:val="18"/>
          <w:vertAlign w:val="superscript"/>
        </w:rPr>
        <w:t>r</w:t>
      </w:r>
      <w:r>
        <w:rPr>
          <w:rFonts w:ascii="Times New Roman" w:hAnsi="Times New Roman"/>
          <w:sz w:val="18"/>
          <w:szCs w:val="18"/>
          <w:vertAlign w:val="superscript"/>
        </w:rPr>
        <w:t xml:space="preserve">d </w:t>
      </w:r>
      <w:r>
        <w:rPr>
          <w:rFonts w:ascii="Times New Roman" w:hAnsi="Times New Roman"/>
          <w:sz w:val="18"/>
          <w:szCs w:val="18"/>
        </w:rPr>
        <w:t>November</w:t>
      </w:r>
      <w:r w:rsidR="005E4883">
        <w:rPr>
          <w:rFonts w:ascii="Times New Roman" w:hAnsi="Times New Roman"/>
          <w:sz w:val="18"/>
          <w:szCs w:val="18"/>
        </w:rPr>
        <w:t xml:space="preserve"> </w:t>
      </w:r>
      <w:r w:rsidR="0078394F">
        <w:rPr>
          <w:rFonts w:ascii="Times New Roman" w:hAnsi="Times New Roman"/>
          <w:sz w:val="18"/>
          <w:szCs w:val="18"/>
        </w:rPr>
        <w:t>2</w:t>
      </w:r>
      <w:r w:rsidR="0018281D">
        <w:rPr>
          <w:rFonts w:ascii="Times New Roman" w:hAnsi="Times New Roman"/>
          <w:sz w:val="18"/>
          <w:szCs w:val="18"/>
        </w:rPr>
        <w:t>022</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494FFE5C"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7F18FD">
        <w:rPr>
          <w:rFonts w:ascii="Times New Roman" w:hAnsi="Times New Roman"/>
          <w:b/>
        </w:rPr>
        <w:t>19:00 on</w:t>
      </w:r>
      <w:r w:rsidR="00353AFF" w:rsidRPr="00BC4A83">
        <w:rPr>
          <w:rFonts w:ascii="Times New Roman" w:hAnsi="Times New Roman"/>
          <w:b/>
        </w:rPr>
        <w:t xml:space="preserve"> </w:t>
      </w:r>
      <w:r w:rsidR="00A273CE">
        <w:rPr>
          <w:rFonts w:ascii="Times New Roman" w:hAnsi="Times New Roman"/>
          <w:b/>
        </w:rPr>
        <w:t>10</w:t>
      </w:r>
      <w:r w:rsidR="00A273CE" w:rsidRPr="00A273CE">
        <w:rPr>
          <w:rFonts w:ascii="Times New Roman" w:hAnsi="Times New Roman"/>
          <w:b/>
          <w:vertAlign w:val="superscript"/>
        </w:rPr>
        <w:t>th</w:t>
      </w:r>
      <w:r w:rsidR="00A273CE">
        <w:rPr>
          <w:rFonts w:ascii="Times New Roman" w:hAnsi="Times New Roman"/>
          <w:b/>
        </w:rPr>
        <w:t xml:space="preserve"> November</w:t>
      </w:r>
      <w:r w:rsidR="005E4883">
        <w:rPr>
          <w:rFonts w:ascii="Times New Roman" w:hAnsi="Times New Roman"/>
          <w:b/>
        </w:rPr>
        <w:t xml:space="preserve"> 2022 </w:t>
      </w:r>
      <w:r w:rsidR="00F04550">
        <w:rPr>
          <w:rFonts w:ascii="Times New Roman" w:hAnsi="Times New Roman"/>
          <w:b/>
        </w:rPr>
        <w:t>at the Village Hall, Market Weighton Road, North Cliffe, YO43 4UZ.</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4EB9FFA0" w14:textId="43D64C33" w:rsidR="00612216" w:rsidRPr="00BC4A83" w:rsidRDefault="00612216" w:rsidP="00612216">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0008560F" w:rsidRPr="0008560F">
        <w:rPr>
          <w:rFonts w:ascii="Times New Roman" w:hAnsi="Times New Roman"/>
          <w:b/>
          <w:bCs/>
        </w:rPr>
        <w:t>Please note that this is not a period for discussion</w:t>
      </w:r>
      <w:r w:rsidR="007952B4">
        <w:rPr>
          <w:rFonts w:ascii="Times New Roman" w:hAnsi="Times New Roman"/>
          <w:b/>
          <w:bCs/>
        </w:rPr>
        <w:t>, however, member may offer a verbal reply if granted permission from the Chairman to do so.</w:t>
      </w:r>
    </w:p>
    <w:p w14:paraId="5090849A" w14:textId="77777777"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resolve the adoption of the following minutes: </w:t>
      </w:r>
    </w:p>
    <w:p w14:paraId="533BDBDD" w14:textId="77777777" w:rsidR="00612216" w:rsidRPr="00BC4A83" w:rsidRDefault="00612216" w:rsidP="00612216">
      <w:pPr>
        <w:pStyle w:val="ListParagraph"/>
        <w:ind w:left="360"/>
        <w:rPr>
          <w:rFonts w:ascii="Times New Roman" w:hAnsi="Times New Roman"/>
        </w:rPr>
      </w:pPr>
    </w:p>
    <w:p w14:paraId="4CF994FD" w14:textId="7CF738F8" w:rsidR="0078394F" w:rsidRDefault="0078394F" w:rsidP="00612216">
      <w:pPr>
        <w:pStyle w:val="ListParagraph"/>
        <w:ind w:left="360"/>
        <w:rPr>
          <w:rFonts w:ascii="Times New Roman" w:hAnsi="Times New Roman"/>
        </w:rPr>
      </w:pPr>
      <w:r>
        <w:rPr>
          <w:rFonts w:ascii="Times New Roman" w:hAnsi="Times New Roman"/>
        </w:rPr>
        <w:t xml:space="preserve">Ordinary Meeting </w:t>
      </w:r>
      <w:r w:rsidR="00A273CE">
        <w:rPr>
          <w:rFonts w:ascii="Times New Roman" w:hAnsi="Times New Roman"/>
        </w:rPr>
        <w:t>11</w:t>
      </w:r>
      <w:r w:rsidR="00A273CE" w:rsidRPr="00A273CE">
        <w:rPr>
          <w:rFonts w:ascii="Times New Roman" w:hAnsi="Times New Roman"/>
          <w:vertAlign w:val="superscript"/>
        </w:rPr>
        <w:t>th</w:t>
      </w:r>
      <w:r w:rsidR="00A273CE">
        <w:rPr>
          <w:rFonts w:ascii="Times New Roman" w:hAnsi="Times New Roman"/>
        </w:rPr>
        <w:t xml:space="preserve"> August</w:t>
      </w:r>
      <w:r>
        <w:rPr>
          <w:rFonts w:ascii="Times New Roman" w:hAnsi="Times New Roman"/>
        </w:rPr>
        <w:t xml:space="preserve"> 2022</w:t>
      </w:r>
    </w:p>
    <w:p w14:paraId="3FC68B54" w14:textId="77777777" w:rsidR="00612216" w:rsidRPr="00BC4A83" w:rsidRDefault="00612216" w:rsidP="00612216">
      <w:pPr>
        <w:pStyle w:val="ListParagraph"/>
        <w:ind w:left="360"/>
        <w:rPr>
          <w:rFonts w:ascii="Times New Roman" w:hAnsi="Times New Roman"/>
        </w:rPr>
      </w:pPr>
    </w:p>
    <w:p w14:paraId="3EDBEC82" w14:textId="08ADD261"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4CD63902" w14:textId="1A7955E1" w:rsidR="004B6EE6" w:rsidRDefault="004B6EE6" w:rsidP="00612216">
      <w:pPr>
        <w:pStyle w:val="ListParagraph"/>
        <w:numPr>
          <w:ilvl w:val="0"/>
          <w:numId w:val="1"/>
        </w:numPr>
        <w:rPr>
          <w:rFonts w:ascii="Times New Roman" w:hAnsi="Times New Roman"/>
        </w:rPr>
      </w:pPr>
      <w:r>
        <w:rPr>
          <w:rFonts w:ascii="Times New Roman" w:hAnsi="Times New Roman"/>
        </w:rPr>
        <w:t>Co-option to fill existing vacancies</w:t>
      </w:r>
    </w:p>
    <w:p w14:paraId="0DAAF27B" w14:textId="2B7606DE"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58378C77" w:rsidR="00A209C3" w:rsidRDefault="00A209C3" w:rsidP="00612216">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66149E2D" w14:textId="4005023C" w:rsidR="006C363B" w:rsidRDefault="006C363B" w:rsidP="006C363B">
      <w:pPr>
        <w:pStyle w:val="paragraph"/>
        <w:ind w:left="720"/>
        <w:textAlignment w:val="baseline"/>
        <w:rPr>
          <w:rStyle w:val="normaltextrun1"/>
          <w:sz w:val="22"/>
          <w:szCs w:val="22"/>
        </w:rPr>
      </w:pPr>
    </w:p>
    <w:p w14:paraId="436F8922" w14:textId="77777777" w:rsidR="006C363B" w:rsidRDefault="006C363B" w:rsidP="006C363B">
      <w:pPr>
        <w:pStyle w:val="paragraph"/>
        <w:ind w:left="720"/>
        <w:textAlignment w:val="baseline"/>
        <w:rPr>
          <w:rStyle w:val="normaltextrun1"/>
          <w:sz w:val="22"/>
          <w:szCs w:val="22"/>
        </w:rPr>
      </w:pPr>
    </w:p>
    <w:tbl>
      <w:tblPr>
        <w:tblStyle w:val="TableGrid"/>
        <w:tblW w:w="0" w:type="auto"/>
        <w:tblInd w:w="720" w:type="dxa"/>
        <w:tblLook w:val="04A0" w:firstRow="1" w:lastRow="0" w:firstColumn="1" w:lastColumn="0" w:noHBand="0" w:noVBand="1"/>
      </w:tblPr>
      <w:tblGrid>
        <w:gridCol w:w="3103"/>
        <w:gridCol w:w="992"/>
        <w:gridCol w:w="3544"/>
      </w:tblGrid>
      <w:tr w:rsidR="006C363B" w14:paraId="14B7B20E" w14:textId="77777777" w:rsidTr="00C74519">
        <w:tc>
          <w:tcPr>
            <w:tcW w:w="3103" w:type="dxa"/>
          </w:tcPr>
          <w:p w14:paraId="6C90BF52" w14:textId="4A6CC6F0" w:rsidR="006C363B" w:rsidRDefault="00BD47B5" w:rsidP="00A209C3">
            <w:pPr>
              <w:pStyle w:val="paragraph"/>
              <w:textAlignment w:val="baseline"/>
              <w:rPr>
                <w:rStyle w:val="normaltextrun1"/>
                <w:sz w:val="22"/>
                <w:szCs w:val="22"/>
              </w:rPr>
            </w:pPr>
            <w:r>
              <w:rPr>
                <w:rStyle w:val="normaltextrun1"/>
                <w:sz w:val="22"/>
                <w:szCs w:val="22"/>
              </w:rPr>
              <w:lastRenderedPageBreak/>
              <w:t>H</w:t>
            </w:r>
            <w:r>
              <w:rPr>
                <w:rStyle w:val="normaltextrun1"/>
              </w:rPr>
              <w:t>SBC</w:t>
            </w:r>
          </w:p>
        </w:tc>
        <w:tc>
          <w:tcPr>
            <w:tcW w:w="992" w:type="dxa"/>
          </w:tcPr>
          <w:p w14:paraId="08088AE7" w14:textId="1767D7B4" w:rsidR="006C363B" w:rsidRDefault="00BD47B5" w:rsidP="00A209C3">
            <w:pPr>
              <w:pStyle w:val="paragraph"/>
              <w:textAlignment w:val="baseline"/>
              <w:rPr>
                <w:rStyle w:val="normaltextrun1"/>
                <w:sz w:val="22"/>
                <w:szCs w:val="22"/>
              </w:rPr>
            </w:pPr>
            <w:r>
              <w:rPr>
                <w:rStyle w:val="normaltextrun1"/>
                <w:sz w:val="22"/>
                <w:szCs w:val="22"/>
              </w:rPr>
              <w:t>£</w:t>
            </w:r>
            <w:r w:rsidR="00E13F98">
              <w:rPr>
                <w:rStyle w:val="normaltextrun1"/>
              </w:rPr>
              <w:t>20.00</w:t>
            </w:r>
          </w:p>
        </w:tc>
        <w:tc>
          <w:tcPr>
            <w:tcW w:w="3544" w:type="dxa"/>
          </w:tcPr>
          <w:p w14:paraId="4AC578CA" w14:textId="0B0D46ED" w:rsidR="006C363B" w:rsidRDefault="00BD47B5" w:rsidP="00A209C3">
            <w:pPr>
              <w:pStyle w:val="paragraph"/>
              <w:textAlignment w:val="baseline"/>
              <w:rPr>
                <w:rStyle w:val="normaltextrun1"/>
                <w:sz w:val="22"/>
                <w:szCs w:val="22"/>
              </w:rPr>
            </w:pPr>
            <w:r>
              <w:rPr>
                <w:rStyle w:val="normaltextrun1"/>
                <w:sz w:val="22"/>
                <w:szCs w:val="22"/>
              </w:rPr>
              <w:t>Bank charges</w:t>
            </w:r>
            <w:r w:rsidR="00E13F98">
              <w:rPr>
                <w:rStyle w:val="normaltextrun1"/>
                <w:sz w:val="22"/>
                <w:szCs w:val="22"/>
              </w:rPr>
              <w:t xml:space="preserve"> x</w:t>
            </w:r>
            <w:r w:rsidR="00B30073">
              <w:rPr>
                <w:rStyle w:val="normaltextrun1"/>
                <w:sz w:val="22"/>
                <w:szCs w:val="22"/>
              </w:rPr>
              <w:t xml:space="preserve"> 4</w:t>
            </w:r>
          </w:p>
        </w:tc>
      </w:tr>
      <w:tr w:rsidR="006C363B" w14:paraId="074EC6C7" w14:textId="77777777" w:rsidTr="00C74519">
        <w:tc>
          <w:tcPr>
            <w:tcW w:w="3103" w:type="dxa"/>
          </w:tcPr>
          <w:p w14:paraId="6636804D" w14:textId="7A1ED707" w:rsidR="006C363B" w:rsidRDefault="006579DB" w:rsidP="00A209C3">
            <w:pPr>
              <w:pStyle w:val="paragraph"/>
              <w:textAlignment w:val="baseline"/>
              <w:rPr>
                <w:rStyle w:val="normaltextrun1"/>
                <w:sz w:val="22"/>
                <w:szCs w:val="22"/>
              </w:rPr>
            </w:pPr>
            <w:r>
              <w:rPr>
                <w:rStyle w:val="normaltextrun1"/>
                <w:sz w:val="22"/>
                <w:szCs w:val="22"/>
              </w:rPr>
              <w:t>C</w:t>
            </w:r>
            <w:r>
              <w:rPr>
                <w:rStyle w:val="normaltextrun1"/>
              </w:rPr>
              <w:t>MB Computers</w:t>
            </w:r>
          </w:p>
        </w:tc>
        <w:tc>
          <w:tcPr>
            <w:tcW w:w="992" w:type="dxa"/>
          </w:tcPr>
          <w:p w14:paraId="53E4F32C" w14:textId="4D7B216F" w:rsidR="006C363B" w:rsidRDefault="006579DB" w:rsidP="00A209C3">
            <w:pPr>
              <w:pStyle w:val="paragraph"/>
              <w:textAlignment w:val="baseline"/>
              <w:rPr>
                <w:rStyle w:val="normaltextrun1"/>
                <w:sz w:val="22"/>
                <w:szCs w:val="22"/>
              </w:rPr>
            </w:pPr>
            <w:r>
              <w:rPr>
                <w:rStyle w:val="normaltextrun1"/>
                <w:sz w:val="22"/>
                <w:szCs w:val="22"/>
              </w:rPr>
              <w:t>£59.99</w:t>
            </w:r>
          </w:p>
        </w:tc>
        <w:tc>
          <w:tcPr>
            <w:tcW w:w="3544" w:type="dxa"/>
          </w:tcPr>
          <w:p w14:paraId="1151B9BA" w14:textId="2C50D55F" w:rsidR="006C363B" w:rsidRDefault="006579DB" w:rsidP="00A209C3">
            <w:pPr>
              <w:pStyle w:val="paragraph"/>
              <w:textAlignment w:val="baseline"/>
              <w:rPr>
                <w:rStyle w:val="normaltextrun1"/>
                <w:sz w:val="22"/>
                <w:szCs w:val="22"/>
              </w:rPr>
            </w:pPr>
            <w:r>
              <w:rPr>
                <w:rStyle w:val="normaltextrun1"/>
                <w:sz w:val="22"/>
                <w:szCs w:val="22"/>
              </w:rPr>
              <w:t>Office subscription</w:t>
            </w:r>
          </w:p>
        </w:tc>
      </w:tr>
      <w:tr w:rsidR="00E13F98" w14:paraId="79DD2AF5" w14:textId="77777777" w:rsidTr="00C74519">
        <w:tc>
          <w:tcPr>
            <w:tcW w:w="3103" w:type="dxa"/>
          </w:tcPr>
          <w:p w14:paraId="5255AA2C" w14:textId="5824C157" w:rsidR="00E13F98" w:rsidRDefault="00E13F98" w:rsidP="00A209C3">
            <w:pPr>
              <w:pStyle w:val="paragraph"/>
              <w:textAlignment w:val="baseline"/>
              <w:rPr>
                <w:rStyle w:val="normaltextrun1"/>
                <w:sz w:val="22"/>
                <w:szCs w:val="22"/>
              </w:rPr>
            </w:pPr>
            <w:r>
              <w:rPr>
                <w:rStyle w:val="normaltextrun1"/>
                <w:sz w:val="22"/>
                <w:szCs w:val="22"/>
              </w:rPr>
              <w:t>Langlands</w:t>
            </w:r>
          </w:p>
        </w:tc>
        <w:tc>
          <w:tcPr>
            <w:tcW w:w="992" w:type="dxa"/>
          </w:tcPr>
          <w:p w14:paraId="3B6E2E0E" w14:textId="2925D111" w:rsidR="00E13F98" w:rsidRDefault="00E13F98" w:rsidP="00A209C3">
            <w:pPr>
              <w:pStyle w:val="paragraph"/>
              <w:textAlignment w:val="baseline"/>
              <w:rPr>
                <w:rStyle w:val="normaltextrun1"/>
                <w:sz w:val="22"/>
                <w:szCs w:val="22"/>
              </w:rPr>
            </w:pPr>
            <w:r>
              <w:rPr>
                <w:rStyle w:val="normaltextrun1"/>
                <w:sz w:val="22"/>
                <w:szCs w:val="22"/>
              </w:rPr>
              <w:t>£82.77</w:t>
            </w:r>
          </w:p>
        </w:tc>
        <w:tc>
          <w:tcPr>
            <w:tcW w:w="3544" w:type="dxa"/>
          </w:tcPr>
          <w:p w14:paraId="0CE9A149" w14:textId="35AFDF08" w:rsidR="00E13F98" w:rsidRDefault="00E13F98" w:rsidP="00A209C3">
            <w:pPr>
              <w:pStyle w:val="paragraph"/>
              <w:textAlignment w:val="baseline"/>
              <w:rPr>
                <w:rStyle w:val="normaltextrun1"/>
                <w:sz w:val="22"/>
                <w:szCs w:val="22"/>
              </w:rPr>
            </w:pPr>
            <w:r>
              <w:rPr>
                <w:rStyle w:val="normaltextrun1"/>
                <w:sz w:val="22"/>
                <w:szCs w:val="22"/>
              </w:rPr>
              <w:t>Jubilee tree</w:t>
            </w:r>
          </w:p>
        </w:tc>
      </w:tr>
    </w:tbl>
    <w:p w14:paraId="4B56EE86" w14:textId="77777777" w:rsidR="00A209C3" w:rsidRPr="00A209C3" w:rsidRDefault="00A209C3" w:rsidP="00A209C3">
      <w:pPr>
        <w:pStyle w:val="paragraph"/>
        <w:ind w:left="720"/>
        <w:textAlignment w:val="baseline"/>
        <w:rPr>
          <w:rStyle w:val="normaltextrun1"/>
          <w:sz w:val="22"/>
          <w:szCs w:val="22"/>
        </w:rPr>
      </w:pPr>
    </w:p>
    <w:p w14:paraId="64FB4D6A" w14:textId="641F161F" w:rsidR="00612216" w:rsidRPr="00367D3E" w:rsidRDefault="00612216" w:rsidP="00612216">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review </w:t>
      </w:r>
      <w:r w:rsidR="00A92A06">
        <w:rPr>
          <w:rStyle w:val="normaltextrun1"/>
          <w:sz w:val="22"/>
          <w:szCs w:val="22"/>
          <w:lang w:val="en-GB"/>
        </w:rPr>
        <w:t xml:space="preserve">the accounts for </w:t>
      </w:r>
      <w:r w:rsidR="002A4298">
        <w:rPr>
          <w:rStyle w:val="normaltextrun1"/>
          <w:sz w:val="22"/>
          <w:szCs w:val="22"/>
          <w:lang w:val="en-GB"/>
        </w:rPr>
        <w:t>July to October</w:t>
      </w:r>
      <w:r w:rsidR="0078394F">
        <w:rPr>
          <w:rStyle w:val="normaltextrun1"/>
          <w:sz w:val="22"/>
          <w:szCs w:val="22"/>
          <w:lang w:val="en-GB"/>
        </w:rPr>
        <w:t xml:space="preserve"> an</w:t>
      </w:r>
      <w:r w:rsidR="0018281D">
        <w:rPr>
          <w:rStyle w:val="normaltextrun1"/>
          <w:sz w:val="22"/>
          <w:szCs w:val="22"/>
          <w:lang w:val="en-GB"/>
        </w:rPr>
        <w:t xml:space="preserve">d </w:t>
      </w:r>
      <w:r w:rsidR="00A209C3">
        <w:rPr>
          <w:rStyle w:val="normaltextrun1"/>
          <w:sz w:val="22"/>
          <w:szCs w:val="22"/>
          <w:lang w:val="en-GB"/>
        </w:rPr>
        <w:t>ap</w:t>
      </w:r>
      <w:r w:rsidR="00A92A06">
        <w:rPr>
          <w:rStyle w:val="normaltextrun1"/>
          <w:sz w:val="22"/>
          <w:szCs w:val="22"/>
          <w:lang w:val="en-GB"/>
        </w:rPr>
        <w:t>prove the b</w:t>
      </w:r>
      <w:r w:rsidR="00E426E7" w:rsidRPr="00BC4A83">
        <w:rPr>
          <w:rStyle w:val="normaltextrun1"/>
          <w:sz w:val="22"/>
          <w:szCs w:val="22"/>
          <w:lang w:val="en-GB"/>
        </w:rPr>
        <w:t>ank reconciliation</w:t>
      </w:r>
      <w:r w:rsidR="007276D9">
        <w:rPr>
          <w:rStyle w:val="normaltextrun1"/>
          <w:sz w:val="22"/>
          <w:szCs w:val="22"/>
          <w:lang w:val="en-GB"/>
        </w:rPr>
        <w:t>s</w:t>
      </w:r>
      <w:r w:rsidR="00E426E7" w:rsidRPr="00BC4A83">
        <w:rPr>
          <w:rStyle w:val="normaltextrun1"/>
          <w:sz w:val="22"/>
          <w:szCs w:val="22"/>
          <w:lang w:val="en-GB"/>
        </w:rPr>
        <w:t xml:space="preserve"> </w:t>
      </w:r>
    </w:p>
    <w:p w14:paraId="0F8501DA" w14:textId="6E1EACAB" w:rsidR="00367D3E" w:rsidRPr="003B2CEB" w:rsidRDefault="00367D3E" w:rsidP="00612216">
      <w:pPr>
        <w:pStyle w:val="paragraph"/>
        <w:numPr>
          <w:ilvl w:val="0"/>
          <w:numId w:val="38"/>
        </w:numPr>
        <w:textAlignment w:val="baseline"/>
        <w:rPr>
          <w:rStyle w:val="normaltextrun1"/>
          <w:sz w:val="22"/>
          <w:szCs w:val="22"/>
        </w:rPr>
      </w:pPr>
      <w:r>
        <w:rPr>
          <w:rStyle w:val="normaltextrun1"/>
          <w:sz w:val="22"/>
          <w:szCs w:val="22"/>
          <w:lang w:val="en-GB"/>
        </w:rPr>
        <w:t xml:space="preserve">To </w:t>
      </w:r>
      <w:r w:rsidR="0075515A">
        <w:rPr>
          <w:rStyle w:val="normaltextrun1"/>
          <w:sz w:val="22"/>
          <w:szCs w:val="22"/>
          <w:lang w:val="en-GB"/>
        </w:rPr>
        <w:t>confirm new signatory to the bank mandate.</w:t>
      </w:r>
    </w:p>
    <w:p w14:paraId="29D31907" w14:textId="00EAEB95" w:rsidR="003B2CEB" w:rsidRPr="00AC31F8" w:rsidRDefault="003B2CEB" w:rsidP="00612216">
      <w:pPr>
        <w:pStyle w:val="paragraph"/>
        <w:numPr>
          <w:ilvl w:val="0"/>
          <w:numId w:val="38"/>
        </w:numPr>
        <w:textAlignment w:val="baseline"/>
        <w:rPr>
          <w:rStyle w:val="normaltextrun1"/>
          <w:sz w:val="22"/>
          <w:szCs w:val="22"/>
        </w:rPr>
      </w:pPr>
      <w:r>
        <w:rPr>
          <w:rStyle w:val="normaltextrun1"/>
          <w:sz w:val="22"/>
          <w:szCs w:val="22"/>
          <w:lang w:val="en-GB"/>
        </w:rPr>
        <w:t>To set the budget for 2023-24.</w:t>
      </w:r>
    </w:p>
    <w:p w14:paraId="226DB777" w14:textId="5B70EACC" w:rsidR="00C8126D" w:rsidRDefault="00C8126D" w:rsidP="00612216">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15EC75D2" w14:textId="2B70A75F" w:rsidR="00913DCB" w:rsidRDefault="00913DCB" w:rsidP="00913DCB">
      <w:pPr>
        <w:pStyle w:val="ListParagraph"/>
        <w:spacing w:before="240" w:after="0"/>
        <w:ind w:left="360"/>
        <w:rPr>
          <w:rFonts w:ascii="Times New Roman" w:hAnsi="Times New Roman"/>
        </w:rPr>
      </w:pPr>
    </w:p>
    <w:p w14:paraId="175556AD" w14:textId="376383E9" w:rsidR="00A273CE" w:rsidRPr="002A4298" w:rsidRDefault="00A273CE" w:rsidP="008C42D5">
      <w:pPr>
        <w:pStyle w:val="ListParagraph"/>
        <w:numPr>
          <w:ilvl w:val="0"/>
          <w:numId w:val="48"/>
        </w:numPr>
        <w:spacing w:before="240" w:after="0"/>
        <w:rPr>
          <w:rFonts w:ascii="Times New Roman" w:hAnsi="Times New Roman"/>
          <w:b/>
          <w:bCs/>
        </w:rPr>
      </w:pPr>
      <w:r w:rsidRPr="002A4298">
        <w:rPr>
          <w:rFonts w:ascii="Times New Roman" w:hAnsi="Times New Roman"/>
          <w:b/>
          <w:bCs/>
        </w:rPr>
        <w:t>22/03186/PLF – Church View, North Cliffe</w:t>
      </w:r>
    </w:p>
    <w:p w14:paraId="712176A0" w14:textId="77777777" w:rsidR="00A273CE" w:rsidRPr="002A4298" w:rsidRDefault="00A273CE" w:rsidP="00A273CE">
      <w:pPr>
        <w:pStyle w:val="ListParagraph"/>
        <w:spacing w:before="240" w:after="0"/>
        <w:rPr>
          <w:rFonts w:ascii="Times New Roman" w:hAnsi="Times New Roman"/>
        </w:rPr>
      </w:pPr>
      <w:r w:rsidRPr="002A4298">
        <w:rPr>
          <w:rFonts w:ascii="Times New Roman" w:hAnsi="Times New Roman"/>
        </w:rPr>
        <w:t xml:space="preserve">Proposal: Erection of a replacement dwelling following demolition of existing dwelling Location: Church View Market Weighton Road North 4UZ </w:t>
      </w:r>
    </w:p>
    <w:p w14:paraId="02562AE4" w14:textId="77777777" w:rsidR="00A273CE" w:rsidRPr="002A4298" w:rsidRDefault="00A273CE" w:rsidP="00A273CE">
      <w:pPr>
        <w:pStyle w:val="ListParagraph"/>
        <w:spacing w:before="240" w:after="0"/>
        <w:rPr>
          <w:rFonts w:ascii="Times New Roman" w:hAnsi="Times New Roman"/>
        </w:rPr>
      </w:pPr>
      <w:r w:rsidRPr="002A4298">
        <w:rPr>
          <w:rFonts w:ascii="Times New Roman" w:hAnsi="Times New Roman"/>
        </w:rPr>
        <w:t>Applicant: Mr &amp; Ms Chris &amp; Sam Bradwell &amp; Preston</w:t>
      </w:r>
    </w:p>
    <w:p w14:paraId="67400763" w14:textId="48782E7C" w:rsidR="00A273CE" w:rsidRDefault="00A273CE" w:rsidP="00A273CE">
      <w:pPr>
        <w:pStyle w:val="ListParagraph"/>
        <w:spacing w:before="240" w:after="0"/>
        <w:rPr>
          <w:rFonts w:ascii="Times New Roman" w:hAnsi="Times New Roman"/>
        </w:rPr>
      </w:pPr>
      <w:r w:rsidRPr="002A4298">
        <w:rPr>
          <w:rFonts w:ascii="Times New Roman" w:hAnsi="Times New Roman"/>
        </w:rPr>
        <w:t>Application Type: Full Planning Permission</w:t>
      </w:r>
    </w:p>
    <w:p w14:paraId="459C23FD" w14:textId="77777777" w:rsidR="00C656B3" w:rsidRPr="002A4298" w:rsidRDefault="00C656B3" w:rsidP="00A273CE">
      <w:pPr>
        <w:pStyle w:val="ListParagraph"/>
        <w:spacing w:before="240" w:after="0"/>
        <w:rPr>
          <w:rFonts w:ascii="Times New Roman" w:hAnsi="Times New Roman"/>
        </w:rPr>
      </w:pPr>
    </w:p>
    <w:p w14:paraId="21556905" w14:textId="3A49ABFA" w:rsidR="008C42D5" w:rsidRPr="002A4298" w:rsidRDefault="008C42D5" w:rsidP="008C42D5">
      <w:pPr>
        <w:pStyle w:val="ListParagraph"/>
        <w:numPr>
          <w:ilvl w:val="0"/>
          <w:numId w:val="48"/>
        </w:numPr>
        <w:spacing w:before="240" w:after="0"/>
        <w:rPr>
          <w:rFonts w:ascii="Times New Roman" w:hAnsi="Times New Roman"/>
        </w:rPr>
      </w:pPr>
      <w:r w:rsidRPr="002A4298">
        <w:rPr>
          <w:rFonts w:ascii="Times New Roman" w:hAnsi="Times New Roman"/>
        </w:rPr>
        <w:t xml:space="preserve">Drax Power Station Bioenergy with Carbon Capture and Storage Extension Development Consent Order Application </w:t>
      </w:r>
      <w:r w:rsidR="00A273CE" w:rsidRPr="002A4298">
        <w:rPr>
          <w:rFonts w:ascii="Times New Roman" w:hAnsi="Times New Roman"/>
        </w:rPr>
        <w:t>– to discuss minor amendments to the consent order.</w:t>
      </w:r>
    </w:p>
    <w:p w14:paraId="32C138D6" w14:textId="39AE3F16" w:rsidR="00913DCB" w:rsidRPr="002A4298" w:rsidRDefault="00913DCB" w:rsidP="00913DCB">
      <w:pPr>
        <w:pStyle w:val="ListParagraph"/>
        <w:spacing w:before="240" w:after="0"/>
        <w:ind w:left="360"/>
        <w:rPr>
          <w:rFonts w:ascii="Times New Roman" w:hAnsi="Times New Roman"/>
        </w:rPr>
      </w:pPr>
    </w:p>
    <w:p w14:paraId="5F9D1608" w14:textId="15016E0B" w:rsidR="00A273CE" w:rsidRDefault="00A273CE" w:rsidP="00612216">
      <w:pPr>
        <w:pStyle w:val="ListParagraph"/>
        <w:numPr>
          <w:ilvl w:val="0"/>
          <w:numId w:val="1"/>
        </w:numPr>
        <w:spacing w:before="240" w:after="0"/>
        <w:rPr>
          <w:rFonts w:ascii="Times New Roman" w:hAnsi="Times New Roman"/>
        </w:rPr>
      </w:pPr>
      <w:r>
        <w:rPr>
          <w:rFonts w:ascii="Times New Roman" w:hAnsi="Times New Roman"/>
        </w:rPr>
        <w:t>Defibrillator – to discuss the request for a community defibrillator.</w:t>
      </w:r>
    </w:p>
    <w:p w14:paraId="72E74D5F" w14:textId="51DEA835" w:rsidR="006F4519" w:rsidRDefault="006F4519" w:rsidP="00612216">
      <w:pPr>
        <w:pStyle w:val="ListParagraph"/>
        <w:numPr>
          <w:ilvl w:val="0"/>
          <w:numId w:val="1"/>
        </w:numPr>
        <w:spacing w:before="240" w:after="0"/>
        <w:rPr>
          <w:rFonts w:ascii="Times New Roman" w:hAnsi="Times New Roman"/>
        </w:rPr>
      </w:pPr>
      <w:r>
        <w:rPr>
          <w:rFonts w:ascii="Times New Roman" w:hAnsi="Times New Roman"/>
        </w:rPr>
        <w:t>Standing Orders – to review &amp; adopt the updated NALC Standing Orders</w:t>
      </w:r>
    </w:p>
    <w:p w14:paraId="1C91F34E" w14:textId="49E48A5E" w:rsidR="0067311B" w:rsidRDefault="0067311B" w:rsidP="00612216">
      <w:pPr>
        <w:pStyle w:val="ListParagraph"/>
        <w:numPr>
          <w:ilvl w:val="0"/>
          <w:numId w:val="1"/>
        </w:numPr>
        <w:spacing w:before="240" w:after="0"/>
        <w:rPr>
          <w:rFonts w:ascii="Times New Roman" w:hAnsi="Times New Roman"/>
        </w:rPr>
      </w:pPr>
      <w:r>
        <w:rPr>
          <w:rFonts w:ascii="Times New Roman" w:hAnsi="Times New Roman"/>
        </w:rPr>
        <w:t>Ward Councillor update</w:t>
      </w:r>
      <w:r w:rsidR="00573F33">
        <w:rPr>
          <w:rFonts w:ascii="Times New Roman" w:hAnsi="Times New Roman"/>
        </w:rPr>
        <w:t xml:space="preserve"> – receive a report on current ERYC issues</w:t>
      </w:r>
      <w:r w:rsidR="0079415C">
        <w:rPr>
          <w:rFonts w:ascii="Times New Roman" w:hAnsi="Times New Roman"/>
        </w:rPr>
        <w:t>.</w:t>
      </w:r>
    </w:p>
    <w:p w14:paraId="009F400C" w14:textId="61728F37" w:rsidR="00612216" w:rsidRPr="00BC4A83"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p>
    <w:p w14:paraId="61D09D9C" w14:textId="4B5E38C5" w:rsidR="0010638C" w:rsidRPr="0010638C" w:rsidRDefault="00612216" w:rsidP="003277E9">
      <w:pPr>
        <w:pStyle w:val="ListParagraph"/>
        <w:numPr>
          <w:ilvl w:val="0"/>
          <w:numId w:val="1"/>
        </w:numPr>
        <w:rPr>
          <w:rFonts w:ascii="Times New Roman" w:hAnsi="Times New Roman"/>
          <w:b/>
          <w:u w:val="single"/>
        </w:rPr>
      </w:pPr>
      <w:r w:rsidRPr="00EC3017">
        <w:rPr>
          <w:rFonts w:ascii="Times New Roman" w:hAnsi="Times New Roman"/>
        </w:rPr>
        <w:t>To note that the next meeting</w:t>
      </w:r>
      <w:r w:rsidR="0010638C">
        <w:rPr>
          <w:rFonts w:ascii="Times New Roman" w:hAnsi="Times New Roman"/>
        </w:rPr>
        <w:t>(s)</w:t>
      </w:r>
      <w:r w:rsidRPr="00EC3017">
        <w:rPr>
          <w:rFonts w:ascii="Times New Roman" w:hAnsi="Times New Roman"/>
        </w:rPr>
        <w:t xml:space="preserve"> of the Parish Council will be held on</w:t>
      </w:r>
      <w:r w:rsidRPr="00EC3017">
        <w:rPr>
          <w:rFonts w:ascii="Times New Roman" w:hAnsi="Times New Roman"/>
          <w:b/>
        </w:rPr>
        <w:t xml:space="preserve"> </w:t>
      </w:r>
      <w:r w:rsidRPr="00EC3017">
        <w:rPr>
          <w:rFonts w:ascii="Times New Roman" w:hAnsi="Times New Roman"/>
        </w:rPr>
        <w:t xml:space="preserve">the </w:t>
      </w:r>
      <w:r w:rsidR="00A273CE">
        <w:rPr>
          <w:rFonts w:ascii="Times New Roman" w:hAnsi="Times New Roman"/>
        </w:rPr>
        <w:t>9</w:t>
      </w:r>
      <w:r w:rsidR="00A273CE" w:rsidRPr="00A273CE">
        <w:rPr>
          <w:rFonts w:ascii="Times New Roman" w:hAnsi="Times New Roman"/>
          <w:vertAlign w:val="superscript"/>
        </w:rPr>
        <w:t>th</w:t>
      </w:r>
      <w:r w:rsidR="00A273CE">
        <w:rPr>
          <w:rFonts w:ascii="Times New Roman" w:hAnsi="Times New Roman"/>
        </w:rPr>
        <w:t xml:space="preserve"> February</w:t>
      </w:r>
      <w:r w:rsidR="00AC31F8">
        <w:rPr>
          <w:rFonts w:ascii="Times New Roman" w:hAnsi="Times New Roman"/>
        </w:rPr>
        <w:t xml:space="preserve"> 202</w:t>
      </w:r>
      <w:r w:rsidR="00A273CE">
        <w:rPr>
          <w:rFonts w:ascii="Times New Roman" w:hAnsi="Times New Roman"/>
        </w:rPr>
        <w:t>3.</w:t>
      </w:r>
    </w:p>
    <w:p w14:paraId="4DA7D298" w14:textId="47708E7D" w:rsidR="0010638C" w:rsidRDefault="0010638C" w:rsidP="0010638C">
      <w:pPr>
        <w:pStyle w:val="ListParagraph"/>
        <w:ind w:left="360"/>
        <w:rPr>
          <w:rFonts w:ascii="Times New Roman" w:hAnsi="Times New Roman"/>
        </w:rPr>
      </w:pPr>
    </w:p>
    <w:sectPr w:rsidR="0010638C" w:rsidSect="004F14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A98E" w14:textId="77777777" w:rsidR="00064703" w:rsidRDefault="00064703" w:rsidP="008E6F71">
      <w:pPr>
        <w:spacing w:after="0"/>
      </w:pPr>
      <w:r>
        <w:separator/>
      </w:r>
    </w:p>
  </w:endnote>
  <w:endnote w:type="continuationSeparator" w:id="0">
    <w:p w14:paraId="58C6B209" w14:textId="77777777" w:rsidR="00064703" w:rsidRDefault="00064703"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EA56" w14:textId="77777777" w:rsidR="00064703" w:rsidRDefault="00064703" w:rsidP="008E6F71">
      <w:pPr>
        <w:spacing w:after="0"/>
      </w:pPr>
      <w:r>
        <w:separator/>
      </w:r>
    </w:p>
  </w:footnote>
  <w:footnote w:type="continuationSeparator" w:id="0">
    <w:p w14:paraId="76D77C71" w14:textId="77777777" w:rsidR="00064703" w:rsidRDefault="00064703"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3"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6"/>
  </w:num>
  <w:num w:numId="10" w16cid:durableId="1296528466">
    <w:abstractNumId w:val="15"/>
  </w:num>
  <w:num w:numId="11" w16cid:durableId="763571877">
    <w:abstractNumId w:val="25"/>
  </w:num>
  <w:num w:numId="12" w16cid:durableId="150604789">
    <w:abstractNumId w:val="16"/>
  </w:num>
  <w:num w:numId="13" w16cid:durableId="160437403">
    <w:abstractNumId w:val="43"/>
  </w:num>
  <w:num w:numId="14" w16cid:durableId="424692655">
    <w:abstractNumId w:val="42"/>
  </w:num>
  <w:num w:numId="15" w16cid:durableId="607734392">
    <w:abstractNumId w:val="45"/>
  </w:num>
  <w:num w:numId="16" w16cid:durableId="1427070125">
    <w:abstractNumId w:val="24"/>
  </w:num>
  <w:num w:numId="17" w16cid:durableId="905187440">
    <w:abstractNumId w:val="35"/>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39"/>
  </w:num>
  <w:num w:numId="28" w16cid:durableId="12852431">
    <w:abstractNumId w:val="26"/>
  </w:num>
  <w:num w:numId="29" w16cid:durableId="1965430512">
    <w:abstractNumId w:val="34"/>
  </w:num>
  <w:num w:numId="30" w16cid:durableId="1939874687">
    <w:abstractNumId w:val="19"/>
  </w:num>
  <w:num w:numId="31" w16cid:durableId="501237158">
    <w:abstractNumId w:val="44"/>
  </w:num>
  <w:num w:numId="32" w16cid:durableId="1856143347">
    <w:abstractNumId w:val="22"/>
  </w:num>
  <w:num w:numId="33" w16cid:durableId="1009138854">
    <w:abstractNumId w:val="38"/>
  </w:num>
  <w:num w:numId="34" w16cid:durableId="1582906431">
    <w:abstractNumId w:val="17"/>
  </w:num>
  <w:num w:numId="35" w16cid:durableId="888607775">
    <w:abstractNumId w:val="17"/>
  </w:num>
  <w:num w:numId="36" w16cid:durableId="1288199989">
    <w:abstractNumId w:val="17"/>
  </w:num>
  <w:num w:numId="37" w16cid:durableId="1266883520">
    <w:abstractNumId w:val="41"/>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7"/>
  </w:num>
  <w:num w:numId="48" w16cid:durableId="258149513">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6BE1"/>
    <w:rsid w:val="000C7C13"/>
    <w:rsid w:val="000D00F8"/>
    <w:rsid w:val="000D031D"/>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EDC"/>
    <w:rsid w:val="0015748B"/>
    <w:rsid w:val="00162A44"/>
    <w:rsid w:val="00163E93"/>
    <w:rsid w:val="00164C86"/>
    <w:rsid w:val="001660E4"/>
    <w:rsid w:val="00167AF0"/>
    <w:rsid w:val="00172CE9"/>
    <w:rsid w:val="00172DA1"/>
    <w:rsid w:val="00176877"/>
    <w:rsid w:val="00177DA9"/>
    <w:rsid w:val="0018281D"/>
    <w:rsid w:val="0018297E"/>
    <w:rsid w:val="00182C6D"/>
    <w:rsid w:val="00186611"/>
    <w:rsid w:val="00194F58"/>
    <w:rsid w:val="001977E1"/>
    <w:rsid w:val="001A1874"/>
    <w:rsid w:val="001A56A5"/>
    <w:rsid w:val="001A6C61"/>
    <w:rsid w:val="001A79E3"/>
    <w:rsid w:val="001B1C26"/>
    <w:rsid w:val="001B2D5C"/>
    <w:rsid w:val="001B3A13"/>
    <w:rsid w:val="001C08A2"/>
    <w:rsid w:val="001C14FD"/>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99B"/>
    <w:rsid w:val="00291E47"/>
    <w:rsid w:val="0029327E"/>
    <w:rsid w:val="00293702"/>
    <w:rsid w:val="002942EF"/>
    <w:rsid w:val="0029747C"/>
    <w:rsid w:val="00297A52"/>
    <w:rsid w:val="002A1487"/>
    <w:rsid w:val="002A3416"/>
    <w:rsid w:val="002A4298"/>
    <w:rsid w:val="002A5243"/>
    <w:rsid w:val="002A5654"/>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3916"/>
    <w:rsid w:val="002F5934"/>
    <w:rsid w:val="002F759D"/>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59ED"/>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4B5A"/>
    <w:rsid w:val="00415EF5"/>
    <w:rsid w:val="0041627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50DF3"/>
    <w:rsid w:val="00456F37"/>
    <w:rsid w:val="004578A3"/>
    <w:rsid w:val="00460021"/>
    <w:rsid w:val="004618E4"/>
    <w:rsid w:val="00462244"/>
    <w:rsid w:val="00466064"/>
    <w:rsid w:val="004665F0"/>
    <w:rsid w:val="00467DE4"/>
    <w:rsid w:val="0047021D"/>
    <w:rsid w:val="0047162D"/>
    <w:rsid w:val="00471D84"/>
    <w:rsid w:val="004747D3"/>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BA7"/>
    <w:rsid w:val="0052170B"/>
    <w:rsid w:val="00521A55"/>
    <w:rsid w:val="00525445"/>
    <w:rsid w:val="005266C5"/>
    <w:rsid w:val="00530346"/>
    <w:rsid w:val="00530FB2"/>
    <w:rsid w:val="00531193"/>
    <w:rsid w:val="00531E8B"/>
    <w:rsid w:val="005346BF"/>
    <w:rsid w:val="00537D79"/>
    <w:rsid w:val="00543722"/>
    <w:rsid w:val="005450E4"/>
    <w:rsid w:val="00547BB6"/>
    <w:rsid w:val="00550055"/>
    <w:rsid w:val="005528DC"/>
    <w:rsid w:val="005541AD"/>
    <w:rsid w:val="0055715B"/>
    <w:rsid w:val="00557E73"/>
    <w:rsid w:val="00560352"/>
    <w:rsid w:val="00560DB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6249"/>
    <w:rsid w:val="00694627"/>
    <w:rsid w:val="00697EB5"/>
    <w:rsid w:val="006A0CB7"/>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9318C"/>
    <w:rsid w:val="0079415C"/>
    <w:rsid w:val="0079459D"/>
    <w:rsid w:val="00794AC4"/>
    <w:rsid w:val="00794F2E"/>
    <w:rsid w:val="007952B4"/>
    <w:rsid w:val="0079599A"/>
    <w:rsid w:val="007A282A"/>
    <w:rsid w:val="007A2DDD"/>
    <w:rsid w:val="007A3C76"/>
    <w:rsid w:val="007A54EE"/>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3DCB"/>
    <w:rsid w:val="009159E0"/>
    <w:rsid w:val="00916633"/>
    <w:rsid w:val="00917B26"/>
    <w:rsid w:val="009223B2"/>
    <w:rsid w:val="009272BC"/>
    <w:rsid w:val="0093315A"/>
    <w:rsid w:val="009335F0"/>
    <w:rsid w:val="00934400"/>
    <w:rsid w:val="00936E50"/>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A0B69"/>
    <w:rsid w:val="009A2375"/>
    <w:rsid w:val="009A2C07"/>
    <w:rsid w:val="009A2C4F"/>
    <w:rsid w:val="009A69CB"/>
    <w:rsid w:val="009B1D66"/>
    <w:rsid w:val="009B4BDD"/>
    <w:rsid w:val="009C1B1E"/>
    <w:rsid w:val="009C1FD7"/>
    <w:rsid w:val="009C3DDE"/>
    <w:rsid w:val="009C51D7"/>
    <w:rsid w:val="009C5D0A"/>
    <w:rsid w:val="009D00FC"/>
    <w:rsid w:val="009D2D38"/>
    <w:rsid w:val="009D571D"/>
    <w:rsid w:val="009D5A29"/>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7449"/>
    <w:rsid w:val="00A202C4"/>
    <w:rsid w:val="00A209C3"/>
    <w:rsid w:val="00A235C6"/>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40F8"/>
    <w:rsid w:val="00A55DB7"/>
    <w:rsid w:val="00A564A4"/>
    <w:rsid w:val="00A57629"/>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9075E"/>
    <w:rsid w:val="00A92A06"/>
    <w:rsid w:val="00A92A8D"/>
    <w:rsid w:val="00A949B8"/>
    <w:rsid w:val="00A961EA"/>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352A"/>
    <w:rsid w:val="00B33DE8"/>
    <w:rsid w:val="00B35F4B"/>
    <w:rsid w:val="00B3623B"/>
    <w:rsid w:val="00B36397"/>
    <w:rsid w:val="00B36A3F"/>
    <w:rsid w:val="00B40C5B"/>
    <w:rsid w:val="00B40D06"/>
    <w:rsid w:val="00B40FF9"/>
    <w:rsid w:val="00B424C4"/>
    <w:rsid w:val="00B43124"/>
    <w:rsid w:val="00B4484B"/>
    <w:rsid w:val="00B44959"/>
    <w:rsid w:val="00B47658"/>
    <w:rsid w:val="00B47BB8"/>
    <w:rsid w:val="00B543AF"/>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F6E"/>
    <w:rsid w:val="00BE0028"/>
    <w:rsid w:val="00BE27A5"/>
    <w:rsid w:val="00BE4B44"/>
    <w:rsid w:val="00BE4C83"/>
    <w:rsid w:val="00BE641C"/>
    <w:rsid w:val="00BE7FD1"/>
    <w:rsid w:val="00BF21F0"/>
    <w:rsid w:val="00BF265A"/>
    <w:rsid w:val="00BF2DE5"/>
    <w:rsid w:val="00BF34EA"/>
    <w:rsid w:val="00BF3E41"/>
    <w:rsid w:val="00BF45BC"/>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6B3"/>
    <w:rsid w:val="00C66794"/>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2D6B"/>
    <w:rsid w:val="00CA2FC4"/>
    <w:rsid w:val="00CA4F29"/>
    <w:rsid w:val="00CB06BF"/>
    <w:rsid w:val="00CB2807"/>
    <w:rsid w:val="00CB2838"/>
    <w:rsid w:val="00CB3A2E"/>
    <w:rsid w:val="00CB5F07"/>
    <w:rsid w:val="00CB75DB"/>
    <w:rsid w:val="00CC188A"/>
    <w:rsid w:val="00CC3CD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53A0"/>
    <w:rsid w:val="00DC71C8"/>
    <w:rsid w:val="00DD07D3"/>
    <w:rsid w:val="00DD0836"/>
    <w:rsid w:val="00DD1838"/>
    <w:rsid w:val="00DD24D5"/>
    <w:rsid w:val="00DE2125"/>
    <w:rsid w:val="00DE3210"/>
    <w:rsid w:val="00DE3653"/>
    <w:rsid w:val="00DE3F5E"/>
    <w:rsid w:val="00DE5463"/>
    <w:rsid w:val="00DE5DD9"/>
    <w:rsid w:val="00DE72C2"/>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80541"/>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DD"/>
    <w:rsid w:val="00F33FEB"/>
    <w:rsid w:val="00F3725E"/>
    <w:rsid w:val="00F42F27"/>
    <w:rsid w:val="00F440B2"/>
    <w:rsid w:val="00F4557E"/>
    <w:rsid w:val="00F51AFD"/>
    <w:rsid w:val="00F5292C"/>
    <w:rsid w:val="00F563A9"/>
    <w:rsid w:val="00F567C5"/>
    <w:rsid w:val="00F5699A"/>
    <w:rsid w:val="00F608AF"/>
    <w:rsid w:val="00F6090A"/>
    <w:rsid w:val="00F62E96"/>
    <w:rsid w:val="00F6693C"/>
    <w:rsid w:val="00F67ADA"/>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1FCF"/>
    <w:rsid w:val="00FD418E"/>
    <w:rsid w:val="00FD55B9"/>
    <w:rsid w:val="00FD5AA5"/>
    <w:rsid w:val="00FD5C49"/>
    <w:rsid w:val="00FE638E"/>
    <w:rsid w:val="00FE781E"/>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North and South Cliffe</cp:lastModifiedBy>
  <cp:revision>14</cp:revision>
  <cp:lastPrinted>2022-11-05T11:27:00Z</cp:lastPrinted>
  <dcterms:created xsi:type="dcterms:W3CDTF">2022-10-31T11:28:00Z</dcterms:created>
  <dcterms:modified xsi:type="dcterms:W3CDTF">2022-11-05T12:32:00Z</dcterms:modified>
</cp:coreProperties>
</file>