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30392C02"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C56668">
        <w:rPr>
          <w:rFonts w:ascii="Times New Roman" w:hAnsi="Times New Roman"/>
          <w:b/>
          <w:sz w:val="16"/>
          <w:szCs w:val="16"/>
        </w:rPr>
        <w:t xml:space="preserve"> </w:t>
      </w:r>
      <w:r w:rsidR="00080EB3">
        <w:rPr>
          <w:rFonts w:ascii="Times New Roman" w:hAnsi="Times New Roman"/>
          <w:b/>
          <w:sz w:val="16"/>
          <w:szCs w:val="16"/>
        </w:rPr>
        <w:t>2/2021-22</w:t>
      </w:r>
    </w:p>
    <w:p w14:paraId="34BFF116" w14:textId="6682964D" w:rsidR="005B150E" w:rsidRPr="00900674" w:rsidRDefault="00A70D33" w:rsidP="00A9521C">
      <w:pPr>
        <w:pStyle w:val="NoSpacing"/>
        <w:rPr>
          <w:rFonts w:ascii="Times New Roman" w:hAnsi="Times New Roman"/>
          <w:b/>
          <w:sz w:val="16"/>
          <w:szCs w:val="16"/>
        </w:rPr>
      </w:pPr>
      <w:r>
        <w:rPr>
          <w:rFonts w:ascii="Times New Roman" w:hAnsi="Times New Roman"/>
          <w:b/>
          <w:sz w:val="16"/>
          <w:szCs w:val="16"/>
        </w:rPr>
        <w:t>14</w:t>
      </w:r>
      <w:r w:rsidRPr="00A70D33">
        <w:rPr>
          <w:rFonts w:ascii="Times New Roman" w:hAnsi="Times New Roman"/>
          <w:b/>
          <w:sz w:val="16"/>
          <w:szCs w:val="16"/>
          <w:vertAlign w:val="superscript"/>
        </w:rPr>
        <w:t>th</w:t>
      </w:r>
      <w:r>
        <w:rPr>
          <w:rFonts w:ascii="Times New Roman" w:hAnsi="Times New Roman"/>
          <w:b/>
          <w:sz w:val="16"/>
          <w:szCs w:val="16"/>
        </w:rPr>
        <w:t xml:space="preserve"> May 2021</w:t>
      </w:r>
    </w:p>
    <w:p w14:paraId="4290B527" w14:textId="77777777" w:rsidR="005B150E" w:rsidRPr="00900674" w:rsidRDefault="005B150E" w:rsidP="00A9521C">
      <w:pPr>
        <w:pStyle w:val="NoSpacing"/>
        <w:rPr>
          <w:rFonts w:ascii="Times New Roman" w:hAnsi="Times New Roman"/>
        </w:rPr>
      </w:pPr>
    </w:p>
    <w:p w14:paraId="4482830B" w14:textId="7BAC52B7" w:rsidR="005B150E" w:rsidRPr="00781B87" w:rsidRDefault="0075753A" w:rsidP="00A9521C">
      <w:pPr>
        <w:pStyle w:val="NoSpacing"/>
        <w:rPr>
          <w:rFonts w:ascii="Times New Roman" w:hAnsi="Times New Roman"/>
          <w:bCs/>
        </w:rPr>
      </w:pPr>
      <w:r>
        <w:rPr>
          <w:rFonts w:ascii="Times New Roman" w:hAnsi="Times New Roman"/>
        </w:rPr>
        <w:t>North &amp; South Cliffe</w:t>
      </w:r>
      <w:r w:rsidR="00875D49">
        <w:rPr>
          <w:rFonts w:ascii="Times New Roman" w:hAnsi="Times New Roman"/>
        </w:rPr>
        <w:t xml:space="preserve"> Parish Council – Minutes of the </w:t>
      </w:r>
      <w:r w:rsidR="00093CDA">
        <w:rPr>
          <w:rFonts w:ascii="Times New Roman" w:hAnsi="Times New Roman"/>
        </w:rPr>
        <w:t>m</w:t>
      </w:r>
      <w:r w:rsidR="005B150E" w:rsidRPr="004C763B">
        <w:rPr>
          <w:rFonts w:ascii="Times New Roman" w:hAnsi="Times New Roman"/>
        </w:rPr>
        <w:t xml:space="preserve">eeting held on </w:t>
      </w:r>
      <w:r w:rsidR="00C56668">
        <w:rPr>
          <w:rFonts w:ascii="Times New Roman" w:hAnsi="Times New Roman"/>
          <w:b/>
        </w:rPr>
        <w:t>1</w:t>
      </w:r>
      <w:r w:rsidR="00A70D33">
        <w:rPr>
          <w:rFonts w:ascii="Times New Roman" w:hAnsi="Times New Roman"/>
          <w:b/>
        </w:rPr>
        <w:t>3</w:t>
      </w:r>
      <w:r w:rsidR="00C56668" w:rsidRPr="00C56668">
        <w:rPr>
          <w:rFonts w:ascii="Times New Roman" w:hAnsi="Times New Roman"/>
          <w:b/>
          <w:vertAlign w:val="superscript"/>
        </w:rPr>
        <w:t>th</w:t>
      </w:r>
      <w:r w:rsidR="00A70D33">
        <w:rPr>
          <w:rFonts w:ascii="Times New Roman" w:hAnsi="Times New Roman"/>
          <w:b/>
        </w:rPr>
        <w:t>May</w:t>
      </w:r>
      <w:r w:rsidR="00C56668">
        <w:rPr>
          <w:rFonts w:ascii="Times New Roman" w:hAnsi="Times New Roman"/>
          <w:b/>
        </w:rPr>
        <w:t xml:space="preserve"> 2021</w:t>
      </w:r>
      <w:r w:rsidR="005E43C9">
        <w:rPr>
          <w:rFonts w:ascii="Times New Roman" w:hAnsi="Times New Roman"/>
          <w:b/>
        </w:rPr>
        <w:t xml:space="preserve"> at</w:t>
      </w:r>
      <w:r w:rsidR="00D96F5D">
        <w:rPr>
          <w:rFonts w:ascii="Times New Roman" w:hAnsi="Times New Roman"/>
          <w:b/>
        </w:rPr>
        <w:t xml:space="preserve"> </w:t>
      </w:r>
      <w:r w:rsidR="00343469">
        <w:rPr>
          <w:rFonts w:ascii="Times New Roman" w:hAnsi="Times New Roman"/>
          <w:b/>
        </w:rPr>
        <w:t>7</w:t>
      </w:r>
      <w:r w:rsidR="00A70D33">
        <w:rPr>
          <w:rFonts w:ascii="Times New Roman" w:hAnsi="Times New Roman"/>
          <w:b/>
        </w:rPr>
        <w:t>.30</w:t>
      </w:r>
      <w:r w:rsidR="0037707F">
        <w:rPr>
          <w:rFonts w:ascii="Times New Roman" w:hAnsi="Times New Roman"/>
          <w:b/>
        </w:rPr>
        <w:t>pm</w:t>
      </w:r>
      <w:r w:rsidR="00781B87">
        <w:rPr>
          <w:rFonts w:ascii="Times New Roman" w:hAnsi="Times New Roman"/>
          <w:b/>
        </w:rPr>
        <w:t xml:space="preserve"> </w:t>
      </w:r>
      <w:r w:rsidR="00781B87">
        <w:rPr>
          <w:rFonts w:ascii="Times New Roman" w:hAnsi="Times New Roman"/>
          <w:bCs/>
        </w:rPr>
        <w:t>in the 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0DB80106" w:rsidR="00BC1CD3" w:rsidRDefault="00BC1CD3" w:rsidP="00684F11">
            <w:pPr>
              <w:rPr>
                <w:rStyle w:val="BodyText2Char"/>
                <w:rFonts w:ascii="Times New Roman" w:hAnsi="Times New Roman"/>
              </w:rPr>
            </w:pPr>
          </w:p>
        </w:tc>
        <w:tc>
          <w:tcPr>
            <w:tcW w:w="708" w:type="dxa"/>
          </w:tcPr>
          <w:p w14:paraId="52D46885" w14:textId="6313E7FF" w:rsidR="00BC1CD3" w:rsidRDefault="00BC1CD3" w:rsidP="006B56E6">
            <w:pPr>
              <w:rPr>
                <w:sz w:val="22"/>
                <w:szCs w:val="22"/>
              </w:rPr>
            </w:pPr>
          </w:p>
        </w:tc>
        <w:tc>
          <w:tcPr>
            <w:tcW w:w="6472" w:type="dxa"/>
            <w:gridSpan w:val="2"/>
          </w:tcPr>
          <w:p w14:paraId="39BA9028" w14:textId="6EF25E2D" w:rsidR="00BC1CD3" w:rsidRDefault="00BC1CD3" w:rsidP="00B00C6A">
            <w:pPr>
              <w:rPr>
                <w:rStyle w:val="BodyText2Char"/>
                <w:rFonts w:ascii="Times New Roman" w:hAnsi="Times New Roman"/>
              </w:rPr>
            </w:pPr>
          </w:p>
        </w:tc>
      </w:tr>
      <w:tr w:rsidR="005B150E" w:rsidRPr="004C763B" w14:paraId="7420CA08" w14:textId="77777777" w:rsidTr="0032516E">
        <w:trPr>
          <w:cantSplit/>
        </w:trPr>
        <w:tc>
          <w:tcPr>
            <w:tcW w:w="2743" w:type="dxa"/>
            <w:gridSpan w:val="2"/>
          </w:tcPr>
          <w:p w14:paraId="3B954448" w14:textId="77777777" w:rsidR="005B150E" w:rsidRPr="004C763B" w:rsidRDefault="0075753A" w:rsidP="00684F11">
            <w:pPr>
              <w:rPr>
                <w:rStyle w:val="BodyText2Char"/>
                <w:rFonts w:ascii="Times New Roman" w:hAnsi="Times New Roman"/>
              </w:rPr>
            </w:pPr>
            <w:r>
              <w:rPr>
                <w:rStyle w:val="BodyText2Char"/>
                <w:rFonts w:ascii="Times New Roman" w:hAnsi="Times New Roman"/>
              </w:rPr>
              <w:t>Cllr Kevin Marshall</w:t>
            </w:r>
          </w:p>
        </w:tc>
        <w:tc>
          <w:tcPr>
            <w:tcW w:w="708" w:type="dxa"/>
          </w:tcPr>
          <w:p w14:paraId="68694C61" w14:textId="77777777" w:rsidR="005B150E" w:rsidRPr="004C763B" w:rsidRDefault="0075753A" w:rsidP="006B56E6">
            <w:pPr>
              <w:rPr>
                <w:sz w:val="22"/>
                <w:szCs w:val="22"/>
              </w:rPr>
            </w:pPr>
            <w:r>
              <w:rPr>
                <w:sz w:val="22"/>
                <w:szCs w:val="22"/>
              </w:rPr>
              <w:t>KM</w:t>
            </w:r>
          </w:p>
        </w:tc>
        <w:tc>
          <w:tcPr>
            <w:tcW w:w="6472" w:type="dxa"/>
            <w:gridSpan w:val="2"/>
          </w:tcPr>
          <w:p w14:paraId="2AA4175B" w14:textId="0251856F" w:rsidR="005B150E" w:rsidRPr="004C763B" w:rsidRDefault="00343469" w:rsidP="00B00C6A">
            <w:pPr>
              <w:rPr>
                <w:rStyle w:val="BodyText2Char"/>
                <w:rFonts w:ascii="Times New Roman" w:hAnsi="Times New Roman"/>
              </w:rPr>
            </w:pPr>
            <w:r>
              <w:rPr>
                <w:rStyle w:val="BodyText2Char"/>
                <w:rFonts w:ascii="Times New Roman" w:hAnsi="Times New Roman"/>
              </w:rPr>
              <w:t>Chairman</w:t>
            </w:r>
          </w:p>
        </w:tc>
      </w:tr>
      <w:tr w:rsidR="005B150E" w:rsidRPr="004C763B" w14:paraId="49CCE219" w14:textId="77777777" w:rsidTr="0032516E">
        <w:trPr>
          <w:cantSplit/>
        </w:trPr>
        <w:tc>
          <w:tcPr>
            <w:tcW w:w="2743" w:type="dxa"/>
            <w:gridSpan w:val="2"/>
          </w:tcPr>
          <w:p w14:paraId="28F39C27" w14:textId="77777777" w:rsidR="005B150E" w:rsidRPr="004C763B" w:rsidRDefault="0075753A" w:rsidP="007519F9">
            <w:pPr>
              <w:rPr>
                <w:rStyle w:val="BodyText2Char"/>
                <w:rFonts w:ascii="Times New Roman" w:hAnsi="Times New Roman"/>
              </w:rPr>
            </w:pPr>
            <w:r>
              <w:rPr>
                <w:rStyle w:val="BodyText2Char"/>
                <w:rFonts w:ascii="Times New Roman" w:hAnsi="Times New Roman"/>
              </w:rPr>
              <w:t>Cllr Jackie Marshall</w:t>
            </w:r>
          </w:p>
        </w:tc>
        <w:tc>
          <w:tcPr>
            <w:tcW w:w="708" w:type="dxa"/>
          </w:tcPr>
          <w:p w14:paraId="24BA58C4" w14:textId="77777777" w:rsidR="005B150E" w:rsidRPr="004C763B" w:rsidRDefault="0075753A" w:rsidP="006B56E6">
            <w:pPr>
              <w:rPr>
                <w:sz w:val="22"/>
                <w:szCs w:val="22"/>
              </w:rPr>
            </w:pPr>
            <w:r>
              <w:rPr>
                <w:sz w:val="22"/>
                <w:szCs w:val="22"/>
              </w:rPr>
              <w:t>JM</w:t>
            </w:r>
          </w:p>
        </w:tc>
        <w:tc>
          <w:tcPr>
            <w:tcW w:w="6472" w:type="dxa"/>
            <w:gridSpan w:val="2"/>
          </w:tcPr>
          <w:p w14:paraId="1BEC0D74" w14:textId="77777777" w:rsidR="005B150E" w:rsidRPr="004C763B" w:rsidRDefault="00415C10" w:rsidP="007519F9">
            <w:pPr>
              <w:rPr>
                <w:rStyle w:val="BodyText2Char"/>
                <w:rFonts w:ascii="Times New Roman" w:hAnsi="Times New Roman"/>
              </w:rPr>
            </w:pPr>
            <w:r>
              <w:rPr>
                <w:rStyle w:val="BodyText2Char"/>
                <w:rFonts w:ascii="Times New Roman" w:hAnsi="Times New Roman"/>
              </w:rPr>
              <w:t>Councillor</w:t>
            </w:r>
          </w:p>
        </w:tc>
      </w:tr>
      <w:tr w:rsidR="005B150E" w:rsidRPr="004C763B" w14:paraId="7C714151" w14:textId="77777777" w:rsidTr="0032516E">
        <w:trPr>
          <w:cantSplit/>
        </w:trPr>
        <w:tc>
          <w:tcPr>
            <w:tcW w:w="2743" w:type="dxa"/>
            <w:gridSpan w:val="2"/>
          </w:tcPr>
          <w:p w14:paraId="288466A1" w14:textId="572B534D" w:rsidR="005B150E" w:rsidRPr="004C763B" w:rsidRDefault="00875EB4" w:rsidP="00A545ED">
            <w:pPr>
              <w:rPr>
                <w:rStyle w:val="BodyText2Char"/>
                <w:rFonts w:ascii="Times New Roman" w:hAnsi="Times New Roman"/>
              </w:rPr>
            </w:pPr>
            <w:r>
              <w:rPr>
                <w:rStyle w:val="BodyText2Char"/>
                <w:rFonts w:ascii="Times New Roman" w:hAnsi="Times New Roman"/>
              </w:rPr>
              <w:t>Cllr Stephen Dobson</w:t>
            </w:r>
          </w:p>
        </w:tc>
        <w:tc>
          <w:tcPr>
            <w:tcW w:w="708" w:type="dxa"/>
          </w:tcPr>
          <w:p w14:paraId="7A62028E" w14:textId="6EF07D9B" w:rsidR="005B150E" w:rsidRPr="004C763B" w:rsidRDefault="00875EB4" w:rsidP="006B56E6">
            <w:pPr>
              <w:rPr>
                <w:sz w:val="22"/>
                <w:szCs w:val="22"/>
              </w:rPr>
            </w:pPr>
            <w:r>
              <w:rPr>
                <w:sz w:val="22"/>
                <w:szCs w:val="22"/>
              </w:rPr>
              <w:t>SD</w:t>
            </w:r>
          </w:p>
        </w:tc>
        <w:tc>
          <w:tcPr>
            <w:tcW w:w="6472" w:type="dxa"/>
            <w:gridSpan w:val="2"/>
          </w:tcPr>
          <w:p w14:paraId="1D08FA26" w14:textId="4DD6CFB3" w:rsidR="005B150E" w:rsidRPr="004C763B" w:rsidRDefault="00875EB4" w:rsidP="007519F9">
            <w:pPr>
              <w:rPr>
                <w:rStyle w:val="BodyText2Char"/>
                <w:rFonts w:ascii="Times New Roman" w:hAnsi="Times New Roman"/>
              </w:rPr>
            </w:pPr>
            <w:r>
              <w:rPr>
                <w:rStyle w:val="BodyText2Char"/>
                <w:rFonts w:ascii="Times New Roman" w:hAnsi="Times New Roman"/>
              </w:rPr>
              <w:t>Councillor</w:t>
            </w:r>
          </w:p>
        </w:tc>
      </w:tr>
      <w:tr w:rsidR="00D96F5D" w:rsidRPr="004C763B" w14:paraId="25BC6ECD" w14:textId="77777777" w:rsidTr="0032516E">
        <w:trPr>
          <w:cantSplit/>
        </w:trPr>
        <w:tc>
          <w:tcPr>
            <w:tcW w:w="2743" w:type="dxa"/>
            <w:gridSpan w:val="2"/>
          </w:tcPr>
          <w:p w14:paraId="490A8504" w14:textId="093773F9" w:rsidR="00D96F5D" w:rsidRDefault="004E218C" w:rsidP="00A545ED">
            <w:pPr>
              <w:rPr>
                <w:rStyle w:val="BodyText2Char"/>
                <w:rFonts w:ascii="Times New Roman" w:hAnsi="Times New Roman"/>
              </w:rPr>
            </w:pPr>
            <w:r>
              <w:rPr>
                <w:rStyle w:val="BodyText2Char"/>
                <w:rFonts w:ascii="Times New Roman" w:hAnsi="Times New Roman"/>
              </w:rPr>
              <w:t>Cllr Keith Coupland</w:t>
            </w:r>
          </w:p>
        </w:tc>
        <w:tc>
          <w:tcPr>
            <w:tcW w:w="708" w:type="dxa"/>
          </w:tcPr>
          <w:p w14:paraId="339DCF3C" w14:textId="5E55B60D" w:rsidR="00D96F5D" w:rsidRDefault="004E218C" w:rsidP="006B56E6">
            <w:pPr>
              <w:rPr>
                <w:sz w:val="22"/>
                <w:szCs w:val="22"/>
              </w:rPr>
            </w:pPr>
            <w:r>
              <w:rPr>
                <w:sz w:val="22"/>
                <w:szCs w:val="22"/>
              </w:rPr>
              <w:t>KC</w:t>
            </w:r>
          </w:p>
        </w:tc>
        <w:tc>
          <w:tcPr>
            <w:tcW w:w="6472" w:type="dxa"/>
            <w:gridSpan w:val="2"/>
          </w:tcPr>
          <w:p w14:paraId="4823F009" w14:textId="70577C17" w:rsidR="00D96F5D" w:rsidRDefault="00D96F5D" w:rsidP="007519F9">
            <w:pPr>
              <w:rPr>
                <w:rStyle w:val="BodyText2Char"/>
                <w:rFonts w:ascii="Times New Roman" w:hAnsi="Times New Roman"/>
              </w:rPr>
            </w:pPr>
            <w:r>
              <w:rPr>
                <w:rStyle w:val="BodyText2Char"/>
                <w:rFonts w:ascii="Times New Roman" w:hAnsi="Times New Roman"/>
              </w:rPr>
              <w:t>Councillor</w:t>
            </w:r>
          </w:p>
        </w:tc>
      </w:tr>
      <w:tr w:rsidR="00D96F5D" w:rsidRPr="004C763B" w14:paraId="52DEA8B5" w14:textId="77777777" w:rsidTr="0032516E">
        <w:trPr>
          <w:cantSplit/>
        </w:trPr>
        <w:tc>
          <w:tcPr>
            <w:tcW w:w="2743" w:type="dxa"/>
            <w:gridSpan w:val="2"/>
          </w:tcPr>
          <w:p w14:paraId="23EB0E4E" w14:textId="213A232E" w:rsidR="00D96F5D" w:rsidRDefault="004E218C" w:rsidP="00A545ED">
            <w:pPr>
              <w:rPr>
                <w:rStyle w:val="BodyText2Char"/>
                <w:rFonts w:ascii="Times New Roman" w:hAnsi="Times New Roman"/>
              </w:rPr>
            </w:pPr>
            <w:r>
              <w:rPr>
                <w:rStyle w:val="BodyText2Char"/>
                <w:rFonts w:ascii="Times New Roman" w:hAnsi="Times New Roman"/>
              </w:rPr>
              <w:t>Cllr Connie Coupland</w:t>
            </w:r>
          </w:p>
        </w:tc>
        <w:tc>
          <w:tcPr>
            <w:tcW w:w="708" w:type="dxa"/>
          </w:tcPr>
          <w:p w14:paraId="0B90867A" w14:textId="174A549D" w:rsidR="00D96F5D" w:rsidRDefault="004E218C" w:rsidP="006B56E6">
            <w:pPr>
              <w:rPr>
                <w:sz w:val="22"/>
                <w:szCs w:val="22"/>
              </w:rPr>
            </w:pPr>
            <w:r>
              <w:rPr>
                <w:sz w:val="22"/>
                <w:szCs w:val="22"/>
              </w:rPr>
              <w:t>CC</w:t>
            </w:r>
          </w:p>
        </w:tc>
        <w:tc>
          <w:tcPr>
            <w:tcW w:w="6472" w:type="dxa"/>
            <w:gridSpan w:val="2"/>
          </w:tcPr>
          <w:p w14:paraId="4283BC61" w14:textId="3CC79654" w:rsidR="00D96F5D" w:rsidRDefault="00D96F5D" w:rsidP="007519F9">
            <w:pPr>
              <w:rPr>
                <w:rStyle w:val="BodyText2Char"/>
                <w:rFonts w:ascii="Times New Roman" w:hAnsi="Times New Roman"/>
              </w:rPr>
            </w:pPr>
            <w:r>
              <w:rPr>
                <w:rStyle w:val="BodyText2Char"/>
                <w:rFonts w:ascii="Times New Roman" w:hAnsi="Times New Roman"/>
              </w:rPr>
              <w:t>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383C33" w:rsidRPr="00383C33" w14:paraId="1CF10B01" w14:textId="77777777" w:rsidTr="0032516E">
        <w:trPr>
          <w:cantSplit/>
        </w:trPr>
        <w:tc>
          <w:tcPr>
            <w:tcW w:w="2743" w:type="dxa"/>
            <w:gridSpan w:val="2"/>
          </w:tcPr>
          <w:p w14:paraId="63DCE354" w14:textId="7978C094" w:rsidR="00383C33" w:rsidRPr="00F27611" w:rsidRDefault="00383C33" w:rsidP="00515D6E">
            <w:pPr>
              <w:rPr>
                <w:rStyle w:val="BodyText2Char"/>
                <w:rFonts w:ascii="Times New Roman" w:hAnsi="Times New Roman"/>
              </w:rPr>
            </w:pPr>
          </w:p>
        </w:tc>
        <w:tc>
          <w:tcPr>
            <w:tcW w:w="708" w:type="dxa"/>
          </w:tcPr>
          <w:p w14:paraId="2C09F5F8" w14:textId="57EB5069" w:rsidR="00383C33" w:rsidRPr="00515104" w:rsidRDefault="00F27611" w:rsidP="006B56E6">
            <w:pPr>
              <w:rPr>
                <w:sz w:val="22"/>
                <w:szCs w:val="22"/>
              </w:rPr>
            </w:pPr>
            <w:r>
              <w:rPr>
                <w:sz w:val="22"/>
                <w:szCs w:val="22"/>
              </w:rPr>
              <w:t>2</w:t>
            </w:r>
          </w:p>
        </w:tc>
        <w:tc>
          <w:tcPr>
            <w:tcW w:w="6472" w:type="dxa"/>
            <w:gridSpan w:val="2"/>
          </w:tcPr>
          <w:p w14:paraId="152DE684" w14:textId="35CBE5FA" w:rsidR="00383C33" w:rsidRPr="00515104" w:rsidRDefault="00F27611" w:rsidP="00515104">
            <w:pPr>
              <w:rPr>
                <w:rStyle w:val="BodyText2Char"/>
                <w:rFonts w:ascii="Times New Roman" w:hAnsi="Times New Roman"/>
                <w:bCs w:val="0"/>
              </w:rPr>
            </w:pPr>
            <w:r>
              <w:rPr>
                <w:rStyle w:val="BodyText2Char"/>
                <w:rFonts w:ascii="Times New Roman" w:hAnsi="Times New Roman"/>
                <w:bCs w:val="0"/>
              </w:rPr>
              <w:t>Members of the public</w:t>
            </w:r>
          </w:p>
        </w:tc>
      </w:tr>
      <w:tr w:rsidR="005B150E" w:rsidRPr="004C763B" w14:paraId="7A6C5F92" w14:textId="77777777" w:rsidTr="006860DD">
        <w:trPr>
          <w:cantSplit/>
          <w:trHeight w:hRule="exact" w:val="284"/>
        </w:trPr>
        <w:tc>
          <w:tcPr>
            <w:tcW w:w="993" w:type="dxa"/>
          </w:tcPr>
          <w:p w14:paraId="48409F56" w14:textId="159A34E1" w:rsidR="005B150E" w:rsidRPr="00F27611" w:rsidRDefault="005B150E" w:rsidP="00684F11"/>
        </w:tc>
        <w:tc>
          <w:tcPr>
            <w:tcW w:w="8221" w:type="dxa"/>
            <w:gridSpan w:val="3"/>
          </w:tcPr>
          <w:p w14:paraId="722D718B" w14:textId="6A42894D" w:rsidR="005B150E" w:rsidRPr="00F27611" w:rsidRDefault="005B150E" w:rsidP="00684F11"/>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5B150E" w:rsidRPr="003A26D8" w14:paraId="7BC38749" w14:textId="77777777" w:rsidTr="006860DD">
        <w:trPr>
          <w:cantSplit/>
          <w:trHeight w:val="80"/>
        </w:trPr>
        <w:tc>
          <w:tcPr>
            <w:tcW w:w="993" w:type="dxa"/>
          </w:tcPr>
          <w:p w14:paraId="17A7E4DB" w14:textId="49B06200" w:rsidR="005B150E" w:rsidRPr="00C52CEF" w:rsidRDefault="00080EB3"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21/22-10</w:t>
            </w:r>
          </w:p>
        </w:tc>
        <w:tc>
          <w:tcPr>
            <w:tcW w:w="8221" w:type="dxa"/>
            <w:gridSpan w:val="3"/>
          </w:tcPr>
          <w:p w14:paraId="1F036314" w14:textId="0FC851E9" w:rsidR="00343469" w:rsidRPr="00343469" w:rsidRDefault="00D96F5D" w:rsidP="00343469">
            <w:pPr>
              <w:pStyle w:val="Heading1"/>
            </w:pPr>
            <w:r>
              <w:rPr>
                <w:rFonts w:ascii="Times New Roman" w:hAnsi="Times New Roman"/>
                <w:sz w:val="24"/>
                <w:szCs w:val="24"/>
              </w:rPr>
              <w:t>APOLOGIES AND REASONS FOR ABSENCE</w:t>
            </w:r>
          </w:p>
        </w:tc>
        <w:tc>
          <w:tcPr>
            <w:tcW w:w="709" w:type="dxa"/>
            <w:vAlign w:val="bottom"/>
          </w:tcPr>
          <w:p w14:paraId="5FFCAE9C" w14:textId="77777777" w:rsidR="005B150E" w:rsidRPr="003A26D8" w:rsidRDefault="005B150E" w:rsidP="00261067">
            <w:pPr>
              <w:keepNext/>
              <w:keepLines/>
              <w:jc w:val="center"/>
              <w:rPr>
                <w:b/>
                <w:sz w:val="22"/>
                <w:szCs w:val="22"/>
              </w:rPr>
            </w:pPr>
          </w:p>
        </w:tc>
      </w:tr>
      <w:tr w:rsidR="00D741BE" w:rsidRPr="003A26D8" w14:paraId="2294729B" w14:textId="77777777" w:rsidTr="006860DD">
        <w:trPr>
          <w:cantSplit/>
          <w:trHeight w:val="80"/>
        </w:trPr>
        <w:tc>
          <w:tcPr>
            <w:tcW w:w="993" w:type="dxa"/>
          </w:tcPr>
          <w:p w14:paraId="1729FBF3" w14:textId="77777777" w:rsidR="00D741BE" w:rsidRPr="00C52CEF" w:rsidRDefault="00D741BE"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40B359A4" w14:textId="1AE0D63F" w:rsidR="00343469" w:rsidRPr="00343469" w:rsidRDefault="00406290" w:rsidP="00D96F5D">
            <w:r>
              <w:t>None.</w:t>
            </w:r>
          </w:p>
        </w:tc>
        <w:tc>
          <w:tcPr>
            <w:tcW w:w="709" w:type="dxa"/>
            <w:vAlign w:val="bottom"/>
          </w:tcPr>
          <w:p w14:paraId="3B82C38B" w14:textId="77777777" w:rsidR="00D741BE" w:rsidRPr="003A26D8" w:rsidRDefault="00D741BE" w:rsidP="00261067">
            <w:pPr>
              <w:keepNext/>
              <w:keepLines/>
              <w:jc w:val="center"/>
              <w:rPr>
                <w:b/>
                <w:sz w:val="22"/>
                <w:szCs w:val="22"/>
              </w:rPr>
            </w:pPr>
          </w:p>
        </w:tc>
      </w:tr>
      <w:tr w:rsidR="00113A9D" w:rsidRPr="003A26D8" w14:paraId="7F343059" w14:textId="77777777" w:rsidTr="006860DD">
        <w:trPr>
          <w:cantSplit/>
          <w:trHeight w:val="80"/>
        </w:trPr>
        <w:tc>
          <w:tcPr>
            <w:tcW w:w="993" w:type="dxa"/>
          </w:tcPr>
          <w:p w14:paraId="5164D913" w14:textId="24B16040" w:rsidR="00113A9D" w:rsidRPr="00F023DF" w:rsidRDefault="00D96F5D" w:rsidP="00322A96">
            <w:pPr>
              <w:pStyle w:val="Subtitle"/>
              <w:numPr>
                <w:ilvl w:val="0"/>
                <w:numId w:val="0"/>
              </w:numPr>
              <w:spacing w:after="0"/>
              <w:jc w:val="left"/>
              <w:rPr>
                <w:rFonts w:ascii="Times New Roman" w:hAnsi="Times New Roman" w:cs="Times New Roman"/>
                <w:b/>
                <w:bCs/>
              </w:rPr>
            </w:pPr>
            <w:r>
              <w:rPr>
                <w:rFonts w:ascii="Times New Roman" w:hAnsi="Times New Roman" w:cs="Times New Roman"/>
                <w:b/>
                <w:bCs/>
              </w:rPr>
              <w:t>2</w:t>
            </w:r>
            <w:r w:rsidR="002F2F44">
              <w:rPr>
                <w:rFonts w:ascii="Times New Roman" w:hAnsi="Times New Roman" w:cs="Times New Roman"/>
                <w:b/>
                <w:bCs/>
              </w:rPr>
              <w:t>1/22</w:t>
            </w:r>
            <w:r>
              <w:rPr>
                <w:rFonts w:ascii="Times New Roman" w:hAnsi="Times New Roman" w:cs="Times New Roman"/>
                <w:b/>
                <w:bCs/>
              </w:rPr>
              <w:t>-</w:t>
            </w:r>
            <w:r w:rsidR="00D375A2">
              <w:rPr>
                <w:rFonts w:ascii="Times New Roman" w:hAnsi="Times New Roman" w:cs="Times New Roman"/>
                <w:b/>
                <w:bCs/>
              </w:rPr>
              <w:t>11</w:t>
            </w:r>
          </w:p>
        </w:tc>
        <w:tc>
          <w:tcPr>
            <w:tcW w:w="8221" w:type="dxa"/>
            <w:gridSpan w:val="3"/>
          </w:tcPr>
          <w:p w14:paraId="24E88AF7" w14:textId="0941DCFC" w:rsidR="00113A9D" w:rsidRPr="00966BE0" w:rsidRDefault="00D96F5D" w:rsidP="00D82D86">
            <w:pPr>
              <w:rPr>
                <w:b/>
              </w:rPr>
            </w:pPr>
            <w:r>
              <w:rPr>
                <w:b/>
              </w:rPr>
              <w:t>DECLARATIONS OF INTEREST</w:t>
            </w:r>
          </w:p>
        </w:tc>
        <w:tc>
          <w:tcPr>
            <w:tcW w:w="709" w:type="dxa"/>
            <w:vAlign w:val="bottom"/>
          </w:tcPr>
          <w:p w14:paraId="0827F023" w14:textId="77777777" w:rsidR="00113A9D" w:rsidRPr="003A26D8" w:rsidRDefault="00113A9D" w:rsidP="00A04E16">
            <w:pPr>
              <w:jc w:val="right"/>
              <w:rPr>
                <w:b/>
                <w:sz w:val="22"/>
                <w:szCs w:val="22"/>
              </w:rPr>
            </w:pPr>
          </w:p>
        </w:tc>
      </w:tr>
      <w:tr w:rsidR="00113A9D" w:rsidRPr="003A26D8" w14:paraId="3D4B5A55" w14:textId="77777777" w:rsidTr="006860DD">
        <w:trPr>
          <w:cantSplit/>
          <w:trHeight w:val="80"/>
        </w:trPr>
        <w:tc>
          <w:tcPr>
            <w:tcW w:w="993" w:type="dxa"/>
          </w:tcPr>
          <w:p w14:paraId="102FCB09" w14:textId="77777777" w:rsidR="00113A9D" w:rsidRPr="00966BE0" w:rsidRDefault="00113A9D" w:rsidP="00322A96">
            <w:pPr>
              <w:pStyle w:val="Subtitle"/>
              <w:numPr>
                <w:ilvl w:val="0"/>
                <w:numId w:val="0"/>
              </w:numPr>
              <w:spacing w:after="0"/>
              <w:jc w:val="left"/>
              <w:rPr>
                <w:rFonts w:ascii="Times New Roman" w:hAnsi="Times New Roman" w:cs="Times New Roman"/>
              </w:rPr>
            </w:pPr>
          </w:p>
        </w:tc>
        <w:tc>
          <w:tcPr>
            <w:tcW w:w="8221" w:type="dxa"/>
            <w:gridSpan w:val="3"/>
          </w:tcPr>
          <w:p w14:paraId="148CBFC2" w14:textId="3725C6F4" w:rsidR="00B13A78" w:rsidRPr="00D96F5D" w:rsidRDefault="00D96F5D" w:rsidP="003D105A">
            <w:pPr>
              <w:rPr>
                <w:bCs/>
              </w:rPr>
            </w:pPr>
            <w:r>
              <w:rPr>
                <w:bCs/>
              </w:rPr>
              <w:t>None.</w:t>
            </w:r>
          </w:p>
        </w:tc>
        <w:tc>
          <w:tcPr>
            <w:tcW w:w="709" w:type="dxa"/>
            <w:vAlign w:val="bottom"/>
          </w:tcPr>
          <w:p w14:paraId="76A544BF" w14:textId="77777777" w:rsidR="00113A9D" w:rsidRPr="003A26D8" w:rsidRDefault="00113A9D" w:rsidP="00A04E16">
            <w:pPr>
              <w:jc w:val="right"/>
              <w:rPr>
                <w:b/>
                <w:sz w:val="22"/>
                <w:szCs w:val="22"/>
              </w:rPr>
            </w:pPr>
          </w:p>
        </w:tc>
      </w:tr>
      <w:tr w:rsidR="002A5F23" w:rsidRPr="003A26D8" w14:paraId="4258D3D3" w14:textId="77777777" w:rsidTr="006860DD">
        <w:trPr>
          <w:cantSplit/>
          <w:trHeight w:val="80"/>
        </w:trPr>
        <w:tc>
          <w:tcPr>
            <w:tcW w:w="993" w:type="dxa"/>
          </w:tcPr>
          <w:p w14:paraId="60736062" w14:textId="07CA4E86" w:rsidR="002A5F23" w:rsidRPr="00966BE0" w:rsidRDefault="002C4718" w:rsidP="00322A96">
            <w:pPr>
              <w:pStyle w:val="Subtitle"/>
              <w:numPr>
                <w:ilvl w:val="0"/>
                <w:numId w:val="0"/>
              </w:numPr>
              <w:spacing w:after="0"/>
              <w:jc w:val="left"/>
              <w:rPr>
                <w:rFonts w:ascii="Times New Roman" w:hAnsi="Times New Roman" w:cs="Times New Roman"/>
                <w:b/>
              </w:rPr>
            </w:pPr>
            <w:r w:rsidRPr="00966BE0">
              <w:rPr>
                <w:rFonts w:ascii="Times New Roman" w:hAnsi="Times New Roman" w:cs="Times New Roman"/>
              </w:rPr>
              <w:br w:type="page"/>
            </w:r>
            <w:r w:rsidR="00297B3D" w:rsidRPr="00966BE0">
              <w:br w:type="page"/>
            </w:r>
            <w:r w:rsidR="00D96F5D">
              <w:rPr>
                <w:rFonts w:ascii="Times New Roman" w:hAnsi="Times New Roman" w:cs="Times New Roman"/>
                <w:b/>
              </w:rPr>
              <w:t>2</w:t>
            </w:r>
            <w:r w:rsidR="002F2F44">
              <w:rPr>
                <w:rFonts w:ascii="Times New Roman" w:hAnsi="Times New Roman" w:cs="Times New Roman"/>
                <w:b/>
              </w:rPr>
              <w:t>1/22</w:t>
            </w:r>
            <w:r w:rsidR="00D96F5D">
              <w:rPr>
                <w:rFonts w:ascii="Times New Roman" w:hAnsi="Times New Roman" w:cs="Times New Roman"/>
                <w:b/>
              </w:rPr>
              <w:t>-</w:t>
            </w:r>
            <w:r w:rsidR="00D375A2">
              <w:rPr>
                <w:rFonts w:ascii="Times New Roman" w:hAnsi="Times New Roman" w:cs="Times New Roman"/>
                <w:b/>
              </w:rPr>
              <w:t>12</w:t>
            </w:r>
          </w:p>
        </w:tc>
        <w:tc>
          <w:tcPr>
            <w:tcW w:w="8221" w:type="dxa"/>
            <w:gridSpan w:val="3"/>
          </w:tcPr>
          <w:p w14:paraId="45457C79" w14:textId="7FE66449" w:rsidR="002A5F23" w:rsidRPr="00966BE0" w:rsidRDefault="00D96F5D" w:rsidP="00D82D86">
            <w:pPr>
              <w:rPr>
                <w:b/>
              </w:rPr>
            </w:pPr>
            <w:r>
              <w:rPr>
                <w:b/>
              </w:rPr>
              <w:t>PUBLIC OPEN FORUM</w:t>
            </w:r>
          </w:p>
        </w:tc>
        <w:tc>
          <w:tcPr>
            <w:tcW w:w="709" w:type="dxa"/>
            <w:vAlign w:val="bottom"/>
          </w:tcPr>
          <w:p w14:paraId="15C504E0" w14:textId="77777777" w:rsidR="002A5F23" w:rsidRPr="003A26D8" w:rsidRDefault="002A5F23" w:rsidP="00A04E16">
            <w:pPr>
              <w:jc w:val="right"/>
              <w:rPr>
                <w:b/>
                <w:sz w:val="22"/>
                <w:szCs w:val="22"/>
              </w:rPr>
            </w:pPr>
          </w:p>
        </w:tc>
      </w:tr>
      <w:tr w:rsidR="002A5F23" w:rsidRPr="003A26D8" w14:paraId="4791CB83" w14:textId="77777777" w:rsidTr="006860DD">
        <w:trPr>
          <w:cantSplit/>
          <w:trHeight w:val="80"/>
        </w:trPr>
        <w:tc>
          <w:tcPr>
            <w:tcW w:w="993" w:type="dxa"/>
          </w:tcPr>
          <w:p w14:paraId="64C3264F" w14:textId="77777777" w:rsidR="002A5F23" w:rsidRPr="00966BE0" w:rsidRDefault="002A5F23" w:rsidP="00322A96">
            <w:pPr>
              <w:pStyle w:val="Subtitle"/>
              <w:numPr>
                <w:ilvl w:val="0"/>
                <w:numId w:val="0"/>
              </w:numPr>
              <w:spacing w:after="0"/>
              <w:jc w:val="left"/>
              <w:rPr>
                <w:rFonts w:ascii="Times New Roman" w:hAnsi="Times New Roman" w:cs="Times New Roman"/>
              </w:rPr>
            </w:pPr>
          </w:p>
        </w:tc>
        <w:tc>
          <w:tcPr>
            <w:tcW w:w="8221" w:type="dxa"/>
            <w:gridSpan w:val="3"/>
          </w:tcPr>
          <w:p w14:paraId="2DA18AAE" w14:textId="42CDB779" w:rsidR="00225A45" w:rsidRPr="00D96F5D" w:rsidRDefault="00D375A2" w:rsidP="003D105A">
            <w:r>
              <w:t xml:space="preserve">The issue of the </w:t>
            </w:r>
            <w:proofErr w:type="gramStart"/>
            <w:r>
              <w:t>pot-holes</w:t>
            </w:r>
            <w:proofErr w:type="gramEnd"/>
            <w:r>
              <w:t xml:space="preserve"> along the green was raised and the Clerk will chase ERYC on this.</w:t>
            </w:r>
          </w:p>
        </w:tc>
        <w:tc>
          <w:tcPr>
            <w:tcW w:w="709" w:type="dxa"/>
            <w:vAlign w:val="bottom"/>
          </w:tcPr>
          <w:p w14:paraId="2951F0DB" w14:textId="77777777" w:rsidR="002A5F23" w:rsidRPr="003A26D8" w:rsidRDefault="002A5F23" w:rsidP="00A04E16">
            <w:pPr>
              <w:jc w:val="right"/>
              <w:rPr>
                <w:b/>
                <w:sz w:val="22"/>
                <w:szCs w:val="22"/>
              </w:rPr>
            </w:pPr>
          </w:p>
        </w:tc>
      </w:tr>
      <w:tr w:rsidR="00F06FDB" w:rsidRPr="003A26D8" w14:paraId="41A370C8" w14:textId="77777777" w:rsidTr="006860DD">
        <w:trPr>
          <w:cantSplit/>
          <w:trHeight w:val="80"/>
        </w:trPr>
        <w:tc>
          <w:tcPr>
            <w:tcW w:w="993" w:type="dxa"/>
          </w:tcPr>
          <w:p w14:paraId="78E83454" w14:textId="77777777" w:rsidR="00F06FDB" w:rsidRPr="00966BE0" w:rsidRDefault="00F06FDB" w:rsidP="00322A96">
            <w:pPr>
              <w:pStyle w:val="Subtitle"/>
              <w:numPr>
                <w:ilvl w:val="0"/>
                <w:numId w:val="0"/>
              </w:numPr>
              <w:spacing w:after="0"/>
              <w:jc w:val="left"/>
              <w:rPr>
                <w:rFonts w:ascii="Times New Roman" w:hAnsi="Times New Roman" w:cs="Times New Roman"/>
              </w:rPr>
            </w:pPr>
          </w:p>
        </w:tc>
        <w:tc>
          <w:tcPr>
            <w:tcW w:w="8221" w:type="dxa"/>
            <w:gridSpan w:val="3"/>
          </w:tcPr>
          <w:p w14:paraId="7F2C6EBA" w14:textId="41840FD9" w:rsidR="00F06FDB" w:rsidRDefault="00F06FDB" w:rsidP="003D105A">
            <w:r w:rsidRPr="00F06FDB">
              <w:rPr>
                <w:b/>
                <w:bCs/>
              </w:rPr>
              <w:t>ACTION:</w:t>
            </w:r>
            <w:r>
              <w:t xml:space="preserve"> Clerk to speak to ERYC.</w:t>
            </w:r>
          </w:p>
        </w:tc>
        <w:tc>
          <w:tcPr>
            <w:tcW w:w="709" w:type="dxa"/>
            <w:vAlign w:val="bottom"/>
          </w:tcPr>
          <w:p w14:paraId="66A0CB48" w14:textId="33CE089F" w:rsidR="00F06FDB" w:rsidRPr="003A26D8" w:rsidRDefault="00F06FDB" w:rsidP="00A04E16">
            <w:pPr>
              <w:jc w:val="right"/>
              <w:rPr>
                <w:b/>
                <w:sz w:val="22"/>
                <w:szCs w:val="22"/>
              </w:rPr>
            </w:pPr>
            <w:r>
              <w:rPr>
                <w:b/>
                <w:sz w:val="22"/>
                <w:szCs w:val="22"/>
              </w:rPr>
              <w:t>CS</w:t>
            </w:r>
          </w:p>
        </w:tc>
      </w:tr>
      <w:tr w:rsidR="00D96F5D" w:rsidRPr="003A26D8" w14:paraId="5B0C4F70" w14:textId="77777777" w:rsidTr="006860DD">
        <w:trPr>
          <w:cantSplit/>
          <w:trHeight w:val="80"/>
        </w:trPr>
        <w:tc>
          <w:tcPr>
            <w:tcW w:w="993" w:type="dxa"/>
          </w:tcPr>
          <w:p w14:paraId="0A36C2AD" w14:textId="25A509FB" w:rsidR="00D96F5D" w:rsidRPr="00D96F5D" w:rsidRDefault="002F2F44" w:rsidP="00322A96">
            <w:pPr>
              <w:pStyle w:val="Subtitle"/>
              <w:numPr>
                <w:ilvl w:val="0"/>
                <w:numId w:val="0"/>
              </w:numPr>
              <w:spacing w:after="0"/>
              <w:jc w:val="left"/>
              <w:rPr>
                <w:rFonts w:ascii="Times New Roman" w:hAnsi="Times New Roman" w:cs="Times New Roman"/>
                <w:b/>
                <w:bCs/>
              </w:rPr>
            </w:pPr>
            <w:r>
              <w:rPr>
                <w:rFonts w:ascii="Times New Roman" w:hAnsi="Times New Roman" w:cs="Times New Roman"/>
                <w:b/>
                <w:bCs/>
              </w:rPr>
              <w:t>21/22</w:t>
            </w:r>
            <w:r w:rsidR="00D96F5D" w:rsidRPr="00D96F5D">
              <w:rPr>
                <w:rFonts w:ascii="Times New Roman" w:hAnsi="Times New Roman" w:cs="Times New Roman"/>
                <w:b/>
                <w:bCs/>
              </w:rPr>
              <w:t>-</w:t>
            </w:r>
            <w:r w:rsidR="00D375A2">
              <w:rPr>
                <w:rFonts w:ascii="Times New Roman" w:hAnsi="Times New Roman" w:cs="Times New Roman"/>
                <w:b/>
                <w:bCs/>
              </w:rPr>
              <w:t>13</w:t>
            </w:r>
          </w:p>
        </w:tc>
        <w:tc>
          <w:tcPr>
            <w:tcW w:w="8221" w:type="dxa"/>
            <w:gridSpan w:val="3"/>
          </w:tcPr>
          <w:p w14:paraId="71D71081" w14:textId="5FD6B662" w:rsidR="00D96F5D" w:rsidRPr="00D96F5D" w:rsidRDefault="00D96F5D" w:rsidP="003D105A">
            <w:pPr>
              <w:rPr>
                <w:b/>
                <w:bCs/>
              </w:rPr>
            </w:pPr>
            <w:r w:rsidRPr="00D96F5D">
              <w:rPr>
                <w:b/>
                <w:bCs/>
              </w:rPr>
              <w:t>ADOPTION OF MINUTES OF</w:t>
            </w:r>
            <w:r>
              <w:rPr>
                <w:b/>
                <w:bCs/>
              </w:rPr>
              <w:t xml:space="preserve"> PREVIOUS MEETING(S)</w:t>
            </w:r>
          </w:p>
        </w:tc>
        <w:tc>
          <w:tcPr>
            <w:tcW w:w="709" w:type="dxa"/>
            <w:vAlign w:val="bottom"/>
          </w:tcPr>
          <w:p w14:paraId="62A124C4" w14:textId="77777777" w:rsidR="00D96F5D" w:rsidRPr="003A26D8" w:rsidRDefault="00D96F5D" w:rsidP="00A04E16">
            <w:pPr>
              <w:jc w:val="right"/>
              <w:rPr>
                <w:b/>
                <w:sz w:val="22"/>
                <w:szCs w:val="22"/>
              </w:rPr>
            </w:pPr>
          </w:p>
        </w:tc>
      </w:tr>
      <w:tr w:rsidR="00D96F5D" w:rsidRPr="003A26D8" w14:paraId="6B59A47D" w14:textId="77777777" w:rsidTr="006860DD">
        <w:trPr>
          <w:cantSplit/>
          <w:trHeight w:val="80"/>
        </w:trPr>
        <w:tc>
          <w:tcPr>
            <w:tcW w:w="993" w:type="dxa"/>
          </w:tcPr>
          <w:p w14:paraId="02506C89" w14:textId="77777777" w:rsidR="00D96F5D" w:rsidRPr="00966BE0" w:rsidRDefault="00D96F5D" w:rsidP="00322A96">
            <w:pPr>
              <w:pStyle w:val="Subtitle"/>
              <w:numPr>
                <w:ilvl w:val="0"/>
                <w:numId w:val="0"/>
              </w:numPr>
              <w:spacing w:after="0"/>
              <w:jc w:val="left"/>
              <w:rPr>
                <w:rFonts w:ascii="Times New Roman" w:hAnsi="Times New Roman" w:cs="Times New Roman"/>
              </w:rPr>
            </w:pPr>
          </w:p>
        </w:tc>
        <w:tc>
          <w:tcPr>
            <w:tcW w:w="8221" w:type="dxa"/>
            <w:gridSpan w:val="3"/>
          </w:tcPr>
          <w:p w14:paraId="2BD1AB27" w14:textId="77777777" w:rsidR="00D96F5D" w:rsidRDefault="00D96F5D" w:rsidP="003D105A">
            <w:r>
              <w:t>The minutes of the following meeting(s) were adopted as a true record:</w:t>
            </w:r>
          </w:p>
          <w:p w14:paraId="62606603" w14:textId="62837AA8" w:rsidR="00D96F5D" w:rsidRDefault="00406290" w:rsidP="003D105A">
            <w:r>
              <w:t>O</w:t>
            </w:r>
            <w:r w:rsidR="00D96F5D">
              <w:t>rdinary meeting</w:t>
            </w:r>
            <w:r w:rsidR="005E43C9">
              <w:t xml:space="preserve"> </w:t>
            </w:r>
            <w:r w:rsidR="00C56668">
              <w:t>1</w:t>
            </w:r>
            <w:r w:rsidR="00D375A2">
              <w:t>1</w:t>
            </w:r>
            <w:r w:rsidR="00D375A2" w:rsidRPr="00D375A2">
              <w:rPr>
                <w:vertAlign w:val="superscript"/>
              </w:rPr>
              <w:t>th</w:t>
            </w:r>
            <w:r w:rsidR="00D375A2">
              <w:t xml:space="preserve"> February 2021.</w:t>
            </w:r>
          </w:p>
        </w:tc>
        <w:tc>
          <w:tcPr>
            <w:tcW w:w="709" w:type="dxa"/>
            <w:vAlign w:val="bottom"/>
          </w:tcPr>
          <w:p w14:paraId="27365B4F" w14:textId="77777777" w:rsidR="00D96F5D" w:rsidRPr="003A26D8" w:rsidRDefault="00D96F5D" w:rsidP="00A04E16">
            <w:pPr>
              <w:jc w:val="right"/>
              <w:rPr>
                <w:b/>
                <w:sz w:val="22"/>
                <w:szCs w:val="22"/>
              </w:rPr>
            </w:pPr>
          </w:p>
        </w:tc>
      </w:tr>
      <w:tr w:rsidR="00D96F5D" w:rsidRPr="003A26D8" w14:paraId="1C60EA0C" w14:textId="77777777" w:rsidTr="00CE0E58">
        <w:trPr>
          <w:cantSplit/>
          <w:trHeight w:val="80"/>
        </w:trPr>
        <w:tc>
          <w:tcPr>
            <w:tcW w:w="993" w:type="dxa"/>
          </w:tcPr>
          <w:p w14:paraId="6908317D" w14:textId="08783179" w:rsidR="00D96F5D" w:rsidRPr="00D96F5D" w:rsidRDefault="00D96F5D" w:rsidP="00D96F5D">
            <w:pPr>
              <w:pStyle w:val="Subtitle"/>
              <w:numPr>
                <w:ilvl w:val="0"/>
                <w:numId w:val="0"/>
              </w:numPr>
              <w:spacing w:after="0"/>
              <w:jc w:val="left"/>
              <w:rPr>
                <w:rFonts w:ascii="Times New Roman" w:hAnsi="Times New Roman" w:cs="Times New Roman"/>
                <w:b/>
                <w:bCs/>
              </w:rPr>
            </w:pPr>
            <w:r w:rsidRPr="00D96F5D">
              <w:rPr>
                <w:rFonts w:ascii="Times New Roman" w:hAnsi="Times New Roman" w:cs="Times New Roman"/>
                <w:b/>
                <w:bCs/>
              </w:rPr>
              <w:t>2</w:t>
            </w:r>
            <w:r w:rsidR="00D750E3">
              <w:rPr>
                <w:rFonts w:ascii="Times New Roman" w:hAnsi="Times New Roman" w:cs="Times New Roman"/>
                <w:b/>
                <w:bCs/>
              </w:rPr>
              <w:t>1/22-14</w:t>
            </w:r>
          </w:p>
        </w:tc>
        <w:tc>
          <w:tcPr>
            <w:tcW w:w="8221" w:type="dxa"/>
            <w:gridSpan w:val="3"/>
            <w:vAlign w:val="bottom"/>
          </w:tcPr>
          <w:p w14:paraId="7A5F7FC5" w14:textId="6C510A27" w:rsidR="00D96F5D" w:rsidRDefault="00D96F5D" w:rsidP="00D96F5D">
            <w:r w:rsidRPr="1A2CE75A">
              <w:rPr>
                <w:b/>
                <w:bCs/>
                <w:sz w:val="22"/>
                <w:szCs w:val="22"/>
              </w:rPr>
              <w:t>MATTERS ARISING FROM THE ABOVE MINUTES NOT COVERED ELSEWHERE ON THIS AGENDA</w:t>
            </w:r>
          </w:p>
        </w:tc>
        <w:tc>
          <w:tcPr>
            <w:tcW w:w="709" w:type="dxa"/>
            <w:vAlign w:val="bottom"/>
          </w:tcPr>
          <w:p w14:paraId="3CB58FF8" w14:textId="77777777" w:rsidR="00D96F5D" w:rsidRPr="003A26D8" w:rsidRDefault="00D96F5D" w:rsidP="00D96F5D">
            <w:pPr>
              <w:jc w:val="right"/>
              <w:rPr>
                <w:b/>
                <w:sz w:val="22"/>
                <w:szCs w:val="22"/>
              </w:rPr>
            </w:pPr>
          </w:p>
        </w:tc>
      </w:tr>
      <w:tr w:rsidR="00D96F5D" w:rsidRPr="003A26D8" w14:paraId="18275D5B" w14:textId="77777777" w:rsidTr="006860DD">
        <w:trPr>
          <w:cantSplit/>
          <w:trHeight w:val="80"/>
        </w:trPr>
        <w:tc>
          <w:tcPr>
            <w:tcW w:w="993" w:type="dxa"/>
          </w:tcPr>
          <w:p w14:paraId="4CFF96BD" w14:textId="77777777" w:rsidR="00D96F5D" w:rsidRPr="00966BE0" w:rsidRDefault="00D96F5D" w:rsidP="00D96F5D">
            <w:pPr>
              <w:pStyle w:val="Subtitle"/>
              <w:numPr>
                <w:ilvl w:val="0"/>
                <w:numId w:val="0"/>
              </w:numPr>
              <w:spacing w:after="0"/>
              <w:jc w:val="left"/>
              <w:rPr>
                <w:rFonts w:ascii="Times New Roman" w:hAnsi="Times New Roman" w:cs="Times New Roman"/>
              </w:rPr>
            </w:pPr>
          </w:p>
        </w:tc>
        <w:tc>
          <w:tcPr>
            <w:tcW w:w="8221" w:type="dxa"/>
            <w:gridSpan w:val="3"/>
          </w:tcPr>
          <w:p w14:paraId="0446BC56" w14:textId="4CFFECBF" w:rsidR="003851A4" w:rsidRDefault="006D39CE" w:rsidP="00C56668">
            <w:r>
              <w:t>N</w:t>
            </w:r>
            <w:r w:rsidR="00734D4B">
              <w:t>one.</w:t>
            </w:r>
          </w:p>
        </w:tc>
        <w:tc>
          <w:tcPr>
            <w:tcW w:w="709" w:type="dxa"/>
            <w:vAlign w:val="bottom"/>
          </w:tcPr>
          <w:p w14:paraId="28B3E365" w14:textId="77777777" w:rsidR="00D96F5D" w:rsidRPr="003A26D8" w:rsidRDefault="00D96F5D" w:rsidP="00D96F5D">
            <w:pPr>
              <w:jc w:val="right"/>
              <w:rPr>
                <w:b/>
                <w:sz w:val="22"/>
                <w:szCs w:val="22"/>
              </w:rPr>
            </w:pPr>
          </w:p>
        </w:tc>
      </w:tr>
      <w:tr w:rsidR="00BD74DE" w:rsidRPr="003A26D8" w14:paraId="64815159" w14:textId="77777777" w:rsidTr="006860DD">
        <w:trPr>
          <w:cantSplit/>
          <w:trHeight w:val="80"/>
        </w:trPr>
        <w:tc>
          <w:tcPr>
            <w:tcW w:w="993" w:type="dxa"/>
          </w:tcPr>
          <w:p w14:paraId="2B3BE66B" w14:textId="408B18F8" w:rsidR="00BD74DE" w:rsidRPr="00BD74DE" w:rsidRDefault="00BD74DE" w:rsidP="00D96F5D">
            <w:pPr>
              <w:pStyle w:val="Subtitle"/>
              <w:numPr>
                <w:ilvl w:val="0"/>
                <w:numId w:val="0"/>
              </w:numPr>
              <w:spacing w:after="0"/>
              <w:jc w:val="left"/>
              <w:rPr>
                <w:rFonts w:ascii="Times New Roman" w:hAnsi="Times New Roman" w:cs="Times New Roman"/>
                <w:b/>
                <w:bCs/>
              </w:rPr>
            </w:pPr>
            <w:r w:rsidRPr="00BD74DE">
              <w:rPr>
                <w:rFonts w:ascii="Times New Roman" w:hAnsi="Times New Roman" w:cs="Times New Roman"/>
                <w:b/>
                <w:bCs/>
              </w:rPr>
              <w:t>21/22-15</w:t>
            </w:r>
          </w:p>
        </w:tc>
        <w:tc>
          <w:tcPr>
            <w:tcW w:w="8221" w:type="dxa"/>
            <w:gridSpan w:val="3"/>
          </w:tcPr>
          <w:p w14:paraId="34036CE4" w14:textId="5293129B" w:rsidR="00BD74DE" w:rsidRPr="00BD74DE" w:rsidRDefault="00BD74DE" w:rsidP="00C56668">
            <w:pPr>
              <w:rPr>
                <w:b/>
                <w:bCs/>
              </w:rPr>
            </w:pPr>
            <w:r w:rsidRPr="00BD74DE">
              <w:rPr>
                <w:b/>
                <w:bCs/>
              </w:rPr>
              <w:t>CO-OPTION</w:t>
            </w:r>
          </w:p>
        </w:tc>
        <w:tc>
          <w:tcPr>
            <w:tcW w:w="709" w:type="dxa"/>
            <w:vAlign w:val="bottom"/>
          </w:tcPr>
          <w:p w14:paraId="02752E64" w14:textId="77777777" w:rsidR="00BD74DE" w:rsidRPr="003A26D8" w:rsidRDefault="00BD74DE" w:rsidP="00D96F5D">
            <w:pPr>
              <w:jc w:val="right"/>
              <w:rPr>
                <w:b/>
                <w:sz w:val="22"/>
                <w:szCs w:val="22"/>
              </w:rPr>
            </w:pPr>
          </w:p>
        </w:tc>
      </w:tr>
      <w:tr w:rsidR="00BD74DE" w:rsidRPr="003A26D8" w14:paraId="5B999E93" w14:textId="77777777" w:rsidTr="006860DD">
        <w:trPr>
          <w:cantSplit/>
          <w:trHeight w:val="80"/>
        </w:trPr>
        <w:tc>
          <w:tcPr>
            <w:tcW w:w="993" w:type="dxa"/>
          </w:tcPr>
          <w:p w14:paraId="501AA4D1" w14:textId="77777777" w:rsidR="00BD74DE" w:rsidRPr="00966BE0" w:rsidRDefault="00BD74DE" w:rsidP="00D96F5D">
            <w:pPr>
              <w:pStyle w:val="Subtitle"/>
              <w:numPr>
                <w:ilvl w:val="0"/>
                <w:numId w:val="0"/>
              </w:numPr>
              <w:spacing w:after="0"/>
              <w:jc w:val="left"/>
              <w:rPr>
                <w:rFonts w:ascii="Times New Roman" w:hAnsi="Times New Roman" w:cs="Times New Roman"/>
              </w:rPr>
            </w:pPr>
          </w:p>
        </w:tc>
        <w:tc>
          <w:tcPr>
            <w:tcW w:w="8221" w:type="dxa"/>
            <w:gridSpan w:val="3"/>
          </w:tcPr>
          <w:p w14:paraId="4DD5CA2C" w14:textId="77777777" w:rsidR="00BD74DE" w:rsidRDefault="00BD74DE" w:rsidP="00C56668">
            <w:r>
              <w:rPr>
                <w:b/>
                <w:bCs/>
              </w:rPr>
              <w:t xml:space="preserve">RESOLVED: </w:t>
            </w:r>
            <w:r>
              <w:t>to co-opt Jane Virr as councillor (JM/JC).</w:t>
            </w:r>
          </w:p>
          <w:p w14:paraId="2931BC78" w14:textId="2A8649C4" w:rsidR="00BD74DE" w:rsidRPr="00BD74DE" w:rsidRDefault="00BD74DE" w:rsidP="00C56668">
            <w:r>
              <w:t xml:space="preserve">There is still </w:t>
            </w:r>
            <w:r w:rsidR="00781B87">
              <w:t>a</w:t>
            </w:r>
            <w:r>
              <w:t xml:space="preserve"> vacancy</w:t>
            </w:r>
            <w:r w:rsidR="00781B87">
              <w:t xml:space="preserve"> should anyone be interested.  I</w:t>
            </w:r>
            <w:r>
              <w:t xml:space="preserve">t is noted that there is </w:t>
            </w:r>
            <w:r w:rsidR="00781B87">
              <w:t xml:space="preserve">currently no </w:t>
            </w:r>
            <w:r>
              <w:t>representation from North Cliffe.</w:t>
            </w:r>
          </w:p>
        </w:tc>
        <w:tc>
          <w:tcPr>
            <w:tcW w:w="709" w:type="dxa"/>
            <w:vAlign w:val="bottom"/>
          </w:tcPr>
          <w:p w14:paraId="74181990" w14:textId="77777777" w:rsidR="00BD74DE" w:rsidRPr="003A26D8" w:rsidRDefault="00BD74DE" w:rsidP="00D96F5D">
            <w:pPr>
              <w:jc w:val="right"/>
              <w:rPr>
                <w:b/>
                <w:sz w:val="22"/>
                <w:szCs w:val="22"/>
              </w:rPr>
            </w:pPr>
          </w:p>
        </w:tc>
      </w:tr>
      <w:tr w:rsidR="00D96F5D" w:rsidRPr="003A26D8" w14:paraId="030C5383" w14:textId="77777777" w:rsidTr="006860DD">
        <w:trPr>
          <w:cantSplit/>
          <w:trHeight w:val="80"/>
        </w:trPr>
        <w:tc>
          <w:tcPr>
            <w:tcW w:w="993" w:type="dxa"/>
          </w:tcPr>
          <w:p w14:paraId="3935205C" w14:textId="30427FE9" w:rsidR="00D96F5D" w:rsidRPr="0017688D" w:rsidRDefault="0017688D" w:rsidP="00D96F5D">
            <w:pPr>
              <w:pStyle w:val="Subtitle"/>
              <w:numPr>
                <w:ilvl w:val="0"/>
                <w:numId w:val="0"/>
              </w:numPr>
              <w:spacing w:after="0"/>
              <w:jc w:val="left"/>
              <w:rPr>
                <w:rFonts w:ascii="Times New Roman" w:hAnsi="Times New Roman" w:cs="Times New Roman"/>
                <w:b/>
                <w:bCs/>
              </w:rPr>
            </w:pPr>
            <w:r w:rsidRPr="0017688D">
              <w:rPr>
                <w:rFonts w:ascii="Times New Roman" w:hAnsi="Times New Roman" w:cs="Times New Roman"/>
                <w:b/>
                <w:bCs/>
              </w:rPr>
              <w:t>2</w:t>
            </w:r>
            <w:r w:rsidR="00D750E3">
              <w:rPr>
                <w:rFonts w:ascii="Times New Roman" w:hAnsi="Times New Roman" w:cs="Times New Roman"/>
                <w:b/>
                <w:bCs/>
              </w:rPr>
              <w:t>1/22-1</w:t>
            </w:r>
            <w:r w:rsidR="00BD74DE">
              <w:rPr>
                <w:rFonts w:ascii="Times New Roman" w:hAnsi="Times New Roman" w:cs="Times New Roman"/>
                <w:b/>
                <w:bCs/>
              </w:rPr>
              <w:t>6</w:t>
            </w:r>
          </w:p>
        </w:tc>
        <w:tc>
          <w:tcPr>
            <w:tcW w:w="8221" w:type="dxa"/>
            <w:gridSpan w:val="3"/>
          </w:tcPr>
          <w:p w14:paraId="46273B05" w14:textId="4FF7FC7E" w:rsidR="00D96F5D" w:rsidRPr="0017688D" w:rsidRDefault="0017688D" w:rsidP="00D96F5D">
            <w:pPr>
              <w:rPr>
                <w:b/>
                <w:bCs/>
              </w:rPr>
            </w:pPr>
            <w:r w:rsidRPr="0017688D">
              <w:rPr>
                <w:b/>
                <w:bCs/>
              </w:rPr>
              <w:t>FINANCE</w:t>
            </w:r>
          </w:p>
        </w:tc>
        <w:tc>
          <w:tcPr>
            <w:tcW w:w="709" w:type="dxa"/>
            <w:vAlign w:val="bottom"/>
          </w:tcPr>
          <w:p w14:paraId="6A10013C" w14:textId="77777777" w:rsidR="00D96F5D" w:rsidRPr="003A26D8" w:rsidRDefault="00D96F5D" w:rsidP="00D96F5D">
            <w:pPr>
              <w:jc w:val="right"/>
              <w:rPr>
                <w:b/>
                <w:sz w:val="22"/>
                <w:szCs w:val="22"/>
              </w:rPr>
            </w:pPr>
          </w:p>
        </w:tc>
      </w:tr>
      <w:tr w:rsidR="00D96F5D" w:rsidRPr="003A26D8" w14:paraId="62A5951E" w14:textId="77777777" w:rsidTr="006860DD">
        <w:trPr>
          <w:cantSplit/>
          <w:trHeight w:val="80"/>
        </w:trPr>
        <w:tc>
          <w:tcPr>
            <w:tcW w:w="993" w:type="dxa"/>
          </w:tcPr>
          <w:p w14:paraId="0AEC6D9C" w14:textId="77777777" w:rsidR="00D96F5D" w:rsidRPr="00966BE0" w:rsidRDefault="00D96F5D" w:rsidP="00D96F5D">
            <w:pPr>
              <w:pStyle w:val="Subtitle"/>
              <w:numPr>
                <w:ilvl w:val="0"/>
                <w:numId w:val="0"/>
              </w:numPr>
              <w:spacing w:after="0"/>
              <w:jc w:val="left"/>
              <w:rPr>
                <w:rFonts w:ascii="Times New Roman" w:hAnsi="Times New Roman" w:cs="Times New Roman"/>
              </w:rPr>
            </w:pPr>
          </w:p>
        </w:tc>
        <w:tc>
          <w:tcPr>
            <w:tcW w:w="8221" w:type="dxa"/>
            <w:gridSpan w:val="3"/>
          </w:tcPr>
          <w:p w14:paraId="3DE0E1B0" w14:textId="2B57FC9F" w:rsidR="00D750E3" w:rsidRDefault="00D750E3" w:rsidP="00734D4B">
            <w:pPr>
              <w:pStyle w:val="ListParagraph"/>
              <w:numPr>
                <w:ilvl w:val="0"/>
                <w:numId w:val="2"/>
              </w:numPr>
              <w:rPr>
                <w:rFonts w:ascii="Times New Roman" w:hAnsi="Times New Roman"/>
                <w:sz w:val="24"/>
                <w:szCs w:val="24"/>
                <w:lang w:eastAsia="en-GB"/>
              </w:rPr>
            </w:pPr>
            <w:r>
              <w:rPr>
                <w:rFonts w:ascii="Times New Roman" w:hAnsi="Times New Roman"/>
                <w:sz w:val="24"/>
                <w:szCs w:val="24"/>
                <w:lang w:eastAsia="en-GB"/>
              </w:rPr>
              <w:t>The following payments were approved:</w:t>
            </w:r>
          </w:p>
          <w:p w14:paraId="69832B5D" w14:textId="6EF0997D" w:rsidR="00D750E3" w:rsidRDefault="00D750E3" w:rsidP="00D750E3">
            <w:pPr>
              <w:pStyle w:val="ListParagraph"/>
              <w:ind w:left="1080"/>
              <w:rPr>
                <w:rFonts w:ascii="Times New Roman" w:hAnsi="Times New Roman"/>
                <w:sz w:val="24"/>
                <w:szCs w:val="24"/>
                <w:lang w:eastAsia="en-GB"/>
              </w:rPr>
            </w:pPr>
          </w:p>
          <w:p w14:paraId="1F3D3737" w14:textId="482A078D" w:rsidR="00D750E3" w:rsidRDefault="00D750E3" w:rsidP="00D750E3">
            <w:pPr>
              <w:pStyle w:val="ListParagraph"/>
              <w:ind w:left="1080"/>
              <w:rPr>
                <w:rFonts w:ascii="Times New Roman" w:hAnsi="Times New Roman"/>
                <w:sz w:val="24"/>
                <w:szCs w:val="24"/>
                <w:lang w:eastAsia="en-GB"/>
              </w:rPr>
            </w:pPr>
            <w:r>
              <w:rPr>
                <w:rFonts w:ascii="Times New Roman" w:hAnsi="Times New Roman"/>
                <w:sz w:val="24"/>
                <w:szCs w:val="24"/>
                <w:lang w:eastAsia="en-GB"/>
              </w:rPr>
              <w:t>ERNLLCA £169.12 (subs)</w:t>
            </w:r>
          </w:p>
          <w:p w14:paraId="0F7099D9" w14:textId="67F48F5D" w:rsidR="00D750E3" w:rsidRDefault="00D750E3" w:rsidP="00D750E3">
            <w:pPr>
              <w:pStyle w:val="ListParagraph"/>
              <w:ind w:left="1080"/>
              <w:rPr>
                <w:rFonts w:ascii="Times New Roman" w:hAnsi="Times New Roman"/>
                <w:sz w:val="24"/>
                <w:szCs w:val="24"/>
                <w:lang w:eastAsia="en-GB"/>
              </w:rPr>
            </w:pPr>
            <w:r>
              <w:rPr>
                <w:rFonts w:ascii="Times New Roman" w:hAnsi="Times New Roman"/>
                <w:sz w:val="24"/>
                <w:szCs w:val="24"/>
                <w:lang w:eastAsia="en-GB"/>
              </w:rPr>
              <w:t>Shiptonthorpe PC (third of CAB)</w:t>
            </w:r>
          </w:p>
          <w:p w14:paraId="2C2CD248" w14:textId="45F387A5" w:rsidR="00D750E3" w:rsidRDefault="00D750E3" w:rsidP="00D750E3">
            <w:pPr>
              <w:pStyle w:val="ListParagraph"/>
              <w:ind w:left="1080"/>
              <w:rPr>
                <w:rFonts w:ascii="Times New Roman" w:hAnsi="Times New Roman"/>
                <w:sz w:val="24"/>
                <w:szCs w:val="24"/>
                <w:lang w:eastAsia="en-GB"/>
              </w:rPr>
            </w:pPr>
            <w:r>
              <w:rPr>
                <w:rFonts w:ascii="Times New Roman" w:hAnsi="Times New Roman"/>
                <w:sz w:val="24"/>
                <w:szCs w:val="24"/>
                <w:lang w:eastAsia="en-GB"/>
              </w:rPr>
              <w:t>Shiptonthorpe PC (third of SLCC subs)</w:t>
            </w:r>
          </w:p>
          <w:p w14:paraId="2B35A2D0" w14:textId="28D2E67C" w:rsidR="00406290" w:rsidRPr="0017688D" w:rsidRDefault="003851A4" w:rsidP="00734D4B">
            <w:pPr>
              <w:pStyle w:val="ListParagraph"/>
              <w:numPr>
                <w:ilvl w:val="0"/>
                <w:numId w:val="2"/>
              </w:numPr>
              <w:rPr>
                <w:rFonts w:ascii="Times New Roman" w:hAnsi="Times New Roman"/>
                <w:sz w:val="24"/>
                <w:szCs w:val="24"/>
                <w:lang w:eastAsia="en-GB"/>
              </w:rPr>
            </w:pPr>
            <w:r w:rsidRPr="00C56668">
              <w:rPr>
                <w:rFonts w:ascii="Times New Roman" w:hAnsi="Times New Roman"/>
                <w:sz w:val="24"/>
                <w:szCs w:val="24"/>
              </w:rPr>
              <w:t xml:space="preserve">The monthly accounts and bank reconciliation </w:t>
            </w:r>
            <w:r w:rsidR="00406290" w:rsidRPr="00C56668">
              <w:rPr>
                <w:rFonts w:ascii="Times New Roman" w:hAnsi="Times New Roman"/>
                <w:sz w:val="24"/>
                <w:szCs w:val="24"/>
              </w:rPr>
              <w:t xml:space="preserve">for </w:t>
            </w:r>
            <w:r w:rsidR="00D750E3">
              <w:rPr>
                <w:rFonts w:ascii="Times New Roman" w:hAnsi="Times New Roman"/>
                <w:sz w:val="24"/>
                <w:szCs w:val="24"/>
              </w:rPr>
              <w:t xml:space="preserve">March </w:t>
            </w:r>
            <w:r w:rsidRPr="00C56668">
              <w:rPr>
                <w:rFonts w:ascii="Times New Roman" w:hAnsi="Times New Roman"/>
                <w:sz w:val="24"/>
                <w:szCs w:val="24"/>
              </w:rPr>
              <w:t>were approved</w:t>
            </w:r>
            <w:r w:rsidR="006D39CE">
              <w:rPr>
                <w:rFonts w:ascii="Times New Roman" w:hAnsi="Times New Roman"/>
                <w:sz w:val="24"/>
                <w:szCs w:val="24"/>
              </w:rPr>
              <w:t xml:space="preserve"> </w:t>
            </w:r>
          </w:p>
        </w:tc>
        <w:tc>
          <w:tcPr>
            <w:tcW w:w="709" w:type="dxa"/>
            <w:vAlign w:val="bottom"/>
          </w:tcPr>
          <w:p w14:paraId="43B3C551" w14:textId="77777777" w:rsidR="00D96F5D" w:rsidRPr="0017688D" w:rsidRDefault="00D96F5D" w:rsidP="00D96F5D">
            <w:pPr>
              <w:jc w:val="right"/>
            </w:pPr>
          </w:p>
        </w:tc>
      </w:tr>
    </w:tbl>
    <w:p w14:paraId="4059A02F" w14:textId="77777777" w:rsidR="00BD74DE" w:rsidRDefault="00BD74DE">
      <w:r>
        <w:br w:type="page"/>
      </w:r>
    </w:p>
    <w:tbl>
      <w:tblPr>
        <w:tblW w:w="9923" w:type="dxa"/>
        <w:tblInd w:w="-85" w:type="dxa"/>
        <w:tblLayout w:type="fixed"/>
        <w:tblCellMar>
          <w:left w:w="57" w:type="dxa"/>
          <w:right w:w="57" w:type="dxa"/>
        </w:tblCellMar>
        <w:tblLook w:val="01E0" w:firstRow="1" w:lastRow="1" w:firstColumn="1" w:lastColumn="1" w:noHBand="0" w:noVBand="0"/>
      </w:tblPr>
      <w:tblGrid>
        <w:gridCol w:w="993"/>
        <w:gridCol w:w="8221"/>
        <w:gridCol w:w="709"/>
      </w:tblGrid>
      <w:tr w:rsidR="008D44A9" w:rsidRPr="00C56668" w14:paraId="6D937FBA" w14:textId="77777777" w:rsidTr="008D44A9">
        <w:trPr>
          <w:cantSplit/>
          <w:trHeight w:val="291"/>
        </w:trPr>
        <w:tc>
          <w:tcPr>
            <w:tcW w:w="993" w:type="dxa"/>
          </w:tcPr>
          <w:p w14:paraId="6C170C10" w14:textId="4C24D015" w:rsidR="008D44A9" w:rsidRPr="008D44A9" w:rsidRDefault="008D44A9" w:rsidP="00D96F5D">
            <w:pPr>
              <w:pStyle w:val="Subtitle"/>
              <w:numPr>
                <w:ilvl w:val="0"/>
                <w:numId w:val="0"/>
              </w:numPr>
              <w:spacing w:after="0"/>
              <w:jc w:val="left"/>
              <w:rPr>
                <w:rFonts w:ascii="Times New Roman" w:hAnsi="Times New Roman" w:cs="Times New Roman"/>
                <w:b/>
                <w:bCs/>
              </w:rPr>
            </w:pPr>
            <w:r w:rsidRPr="008D44A9">
              <w:rPr>
                <w:rFonts w:ascii="Times New Roman" w:hAnsi="Times New Roman" w:cs="Times New Roman"/>
                <w:b/>
                <w:bCs/>
              </w:rPr>
              <w:lastRenderedPageBreak/>
              <w:t>2</w:t>
            </w:r>
            <w:r w:rsidR="00D750E3">
              <w:rPr>
                <w:rFonts w:ascii="Times New Roman" w:hAnsi="Times New Roman" w:cs="Times New Roman"/>
                <w:b/>
                <w:bCs/>
              </w:rPr>
              <w:t>1/22-1</w:t>
            </w:r>
            <w:r w:rsidR="00BD74DE">
              <w:rPr>
                <w:rFonts w:ascii="Times New Roman" w:hAnsi="Times New Roman" w:cs="Times New Roman"/>
                <w:b/>
                <w:bCs/>
              </w:rPr>
              <w:t>7</w:t>
            </w:r>
          </w:p>
        </w:tc>
        <w:tc>
          <w:tcPr>
            <w:tcW w:w="8221" w:type="dxa"/>
          </w:tcPr>
          <w:p w14:paraId="4B36A95D" w14:textId="70A89850" w:rsidR="008D44A9" w:rsidRPr="008D44A9" w:rsidRDefault="008D44A9" w:rsidP="000A20E7">
            <w:pPr>
              <w:rPr>
                <w:b/>
                <w:bCs/>
              </w:rPr>
            </w:pPr>
            <w:r w:rsidRPr="008D44A9">
              <w:rPr>
                <w:b/>
                <w:bCs/>
              </w:rPr>
              <w:t>HIGHWAYS</w:t>
            </w:r>
          </w:p>
        </w:tc>
        <w:tc>
          <w:tcPr>
            <w:tcW w:w="709" w:type="dxa"/>
            <w:vAlign w:val="bottom"/>
          </w:tcPr>
          <w:p w14:paraId="0B0C2FD4" w14:textId="77777777" w:rsidR="008D44A9" w:rsidRPr="00C56668" w:rsidRDefault="008D44A9" w:rsidP="00D96F5D">
            <w:pPr>
              <w:jc w:val="right"/>
              <w:rPr>
                <w:sz w:val="28"/>
                <w:szCs w:val="28"/>
              </w:rPr>
            </w:pPr>
          </w:p>
        </w:tc>
      </w:tr>
      <w:tr w:rsidR="008D44A9" w:rsidRPr="00C56668" w14:paraId="4F4B3786" w14:textId="77777777" w:rsidTr="003851A4">
        <w:trPr>
          <w:cantSplit/>
          <w:trHeight w:val="884"/>
        </w:trPr>
        <w:tc>
          <w:tcPr>
            <w:tcW w:w="993" w:type="dxa"/>
          </w:tcPr>
          <w:p w14:paraId="4E97E6C0" w14:textId="77777777" w:rsidR="008D44A9" w:rsidRPr="00C56668" w:rsidRDefault="008D44A9" w:rsidP="00D96F5D">
            <w:pPr>
              <w:pStyle w:val="Subtitle"/>
              <w:numPr>
                <w:ilvl w:val="0"/>
                <w:numId w:val="0"/>
              </w:numPr>
              <w:spacing w:after="0"/>
              <w:jc w:val="left"/>
              <w:rPr>
                <w:rFonts w:ascii="Times New Roman" w:hAnsi="Times New Roman" w:cs="Times New Roman"/>
              </w:rPr>
            </w:pPr>
          </w:p>
        </w:tc>
        <w:tc>
          <w:tcPr>
            <w:tcW w:w="8221" w:type="dxa"/>
          </w:tcPr>
          <w:p w14:paraId="54BE3344" w14:textId="48896D38" w:rsidR="008D44A9" w:rsidRPr="00BD74DE" w:rsidRDefault="0076031E" w:rsidP="00D750E3">
            <w:pPr>
              <w:pStyle w:val="ListParagraph"/>
              <w:numPr>
                <w:ilvl w:val="0"/>
                <w:numId w:val="4"/>
              </w:numPr>
              <w:rPr>
                <w:rFonts w:ascii="Times New Roman" w:hAnsi="Times New Roman"/>
                <w:sz w:val="24"/>
                <w:szCs w:val="24"/>
              </w:rPr>
            </w:pPr>
            <w:r w:rsidRPr="00BD74DE">
              <w:rPr>
                <w:rFonts w:ascii="Times New Roman" w:hAnsi="Times New Roman"/>
                <w:sz w:val="24"/>
                <w:szCs w:val="24"/>
              </w:rPr>
              <w:t xml:space="preserve">Manor Road </w:t>
            </w:r>
            <w:r w:rsidR="00AD7497" w:rsidRPr="00BD74DE">
              <w:rPr>
                <w:rFonts w:ascii="Times New Roman" w:hAnsi="Times New Roman"/>
                <w:sz w:val="24"/>
                <w:szCs w:val="24"/>
              </w:rPr>
              <w:t>–</w:t>
            </w:r>
            <w:r w:rsidRPr="00BD74DE">
              <w:rPr>
                <w:rFonts w:ascii="Times New Roman" w:hAnsi="Times New Roman"/>
                <w:sz w:val="24"/>
                <w:szCs w:val="24"/>
              </w:rPr>
              <w:t xml:space="preserve"> </w:t>
            </w:r>
            <w:r w:rsidR="00AD7497" w:rsidRPr="00BD74DE">
              <w:rPr>
                <w:rFonts w:ascii="Times New Roman" w:hAnsi="Times New Roman"/>
                <w:sz w:val="24"/>
                <w:szCs w:val="24"/>
              </w:rPr>
              <w:t xml:space="preserve">the </w:t>
            </w:r>
            <w:proofErr w:type="gramStart"/>
            <w:r w:rsidR="00D750E3" w:rsidRPr="00BD74DE">
              <w:rPr>
                <w:rFonts w:ascii="Times New Roman" w:hAnsi="Times New Roman"/>
                <w:sz w:val="24"/>
                <w:szCs w:val="24"/>
              </w:rPr>
              <w:t>pot-holes</w:t>
            </w:r>
            <w:proofErr w:type="gramEnd"/>
            <w:r w:rsidR="00D750E3" w:rsidRPr="00BD74DE">
              <w:rPr>
                <w:rFonts w:ascii="Times New Roman" w:hAnsi="Times New Roman"/>
                <w:sz w:val="24"/>
                <w:szCs w:val="24"/>
              </w:rPr>
              <w:t xml:space="preserve"> have been filled but really what is needed is a complete resurface.  The Clerk will speak to ERYC.</w:t>
            </w:r>
          </w:p>
          <w:p w14:paraId="347C280C" w14:textId="2880F84F" w:rsidR="006D39CE" w:rsidRPr="00C56668" w:rsidRDefault="00734D4B" w:rsidP="00F27611">
            <w:pPr>
              <w:pStyle w:val="ListParagraph"/>
              <w:numPr>
                <w:ilvl w:val="0"/>
                <w:numId w:val="4"/>
              </w:numPr>
            </w:pPr>
            <w:r w:rsidRPr="00BD74DE">
              <w:rPr>
                <w:rFonts w:ascii="Times New Roman" w:hAnsi="Times New Roman"/>
                <w:sz w:val="24"/>
                <w:szCs w:val="24"/>
              </w:rPr>
              <w:t xml:space="preserve">Speeding – regular speed checks are taking place and </w:t>
            </w:r>
            <w:r w:rsidR="00D750E3" w:rsidRPr="00BD74DE">
              <w:rPr>
                <w:rFonts w:ascii="Times New Roman" w:hAnsi="Times New Roman"/>
                <w:sz w:val="24"/>
                <w:szCs w:val="24"/>
              </w:rPr>
              <w:t xml:space="preserve">the Clerk shared the latest statistics from Safer Roads Humber.  The percentage of drivers exceeding the limit is </w:t>
            </w:r>
            <w:r w:rsidR="00BD74DE" w:rsidRPr="00BD74DE">
              <w:rPr>
                <w:rFonts w:ascii="Times New Roman" w:hAnsi="Times New Roman"/>
                <w:sz w:val="24"/>
                <w:szCs w:val="24"/>
              </w:rPr>
              <w:t>77.5% and is the 6th highest in the East Riding.  Despite additional signage having been requested, ERYC have said that there is sufficient in place already.  It was agreed that the Clerk would engage the assistance of the ward councillors on this matter.  There may be grant funding available for flashing speed signs.  Also, it may be possible to obtain camera warning signs. The Clerk was asked to find out where the money collected from penalty fines goes.</w:t>
            </w:r>
          </w:p>
        </w:tc>
        <w:tc>
          <w:tcPr>
            <w:tcW w:w="709" w:type="dxa"/>
            <w:vAlign w:val="bottom"/>
          </w:tcPr>
          <w:p w14:paraId="1A19151A" w14:textId="39DC2E32" w:rsidR="00734D4B" w:rsidRPr="00C56668" w:rsidRDefault="00734D4B" w:rsidP="00D96F5D">
            <w:pPr>
              <w:jc w:val="right"/>
              <w:rPr>
                <w:sz w:val="28"/>
                <w:szCs w:val="28"/>
              </w:rPr>
            </w:pPr>
          </w:p>
        </w:tc>
      </w:tr>
      <w:tr w:rsidR="00781B87" w:rsidRPr="00C56668" w14:paraId="3C39FAC1" w14:textId="77777777" w:rsidTr="00781B87">
        <w:trPr>
          <w:cantSplit/>
          <w:trHeight w:val="443"/>
        </w:trPr>
        <w:tc>
          <w:tcPr>
            <w:tcW w:w="993" w:type="dxa"/>
          </w:tcPr>
          <w:p w14:paraId="196EB3F0" w14:textId="77777777" w:rsidR="00781B87" w:rsidRPr="00C56668" w:rsidRDefault="00781B87" w:rsidP="00D96F5D">
            <w:pPr>
              <w:pStyle w:val="Subtitle"/>
              <w:numPr>
                <w:ilvl w:val="0"/>
                <w:numId w:val="0"/>
              </w:numPr>
              <w:spacing w:after="0"/>
              <w:jc w:val="left"/>
              <w:rPr>
                <w:rFonts w:ascii="Times New Roman" w:hAnsi="Times New Roman" w:cs="Times New Roman"/>
              </w:rPr>
            </w:pPr>
          </w:p>
        </w:tc>
        <w:tc>
          <w:tcPr>
            <w:tcW w:w="8221" w:type="dxa"/>
          </w:tcPr>
          <w:p w14:paraId="46F9AB38" w14:textId="6EABA335" w:rsidR="00781B87" w:rsidRPr="00781B87" w:rsidRDefault="00781B87" w:rsidP="00781B87">
            <w:r w:rsidRPr="00781B87">
              <w:rPr>
                <w:b/>
                <w:bCs/>
              </w:rPr>
              <w:t>ACTION:</w:t>
            </w:r>
            <w:r>
              <w:t xml:space="preserve"> Clerk to speak to ward councillors.</w:t>
            </w:r>
          </w:p>
        </w:tc>
        <w:tc>
          <w:tcPr>
            <w:tcW w:w="709" w:type="dxa"/>
            <w:vAlign w:val="bottom"/>
          </w:tcPr>
          <w:p w14:paraId="732A638D" w14:textId="04E07475" w:rsidR="00781B87" w:rsidRPr="00781B87" w:rsidRDefault="00781B87" w:rsidP="00D96F5D">
            <w:pPr>
              <w:jc w:val="right"/>
              <w:rPr>
                <w:b/>
                <w:bCs/>
                <w:sz w:val="28"/>
                <w:szCs w:val="28"/>
              </w:rPr>
            </w:pPr>
            <w:r w:rsidRPr="00781B87">
              <w:rPr>
                <w:b/>
                <w:bCs/>
                <w:sz w:val="28"/>
                <w:szCs w:val="28"/>
              </w:rPr>
              <w:t>CS</w:t>
            </w:r>
          </w:p>
        </w:tc>
      </w:tr>
      <w:tr w:rsidR="008D44A9" w:rsidRPr="00C56668" w14:paraId="6C836E5A" w14:textId="77777777" w:rsidTr="008D44A9">
        <w:trPr>
          <w:cantSplit/>
          <w:trHeight w:val="223"/>
        </w:trPr>
        <w:tc>
          <w:tcPr>
            <w:tcW w:w="993" w:type="dxa"/>
          </w:tcPr>
          <w:p w14:paraId="4EC09E43" w14:textId="65AF75A5" w:rsidR="008D44A9" w:rsidRPr="008D44A9" w:rsidRDefault="008D44A9" w:rsidP="00D96F5D">
            <w:pPr>
              <w:pStyle w:val="Subtitle"/>
              <w:numPr>
                <w:ilvl w:val="0"/>
                <w:numId w:val="0"/>
              </w:numPr>
              <w:spacing w:after="0"/>
              <w:jc w:val="left"/>
              <w:rPr>
                <w:rFonts w:ascii="Times New Roman" w:hAnsi="Times New Roman" w:cs="Times New Roman"/>
                <w:b/>
                <w:bCs/>
              </w:rPr>
            </w:pPr>
            <w:r w:rsidRPr="008D44A9">
              <w:rPr>
                <w:rFonts w:ascii="Times New Roman" w:hAnsi="Times New Roman" w:cs="Times New Roman"/>
                <w:b/>
                <w:bCs/>
              </w:rPr>
              <w:t>2</w:t>
            </w:r>
            <w:r w:rsidR="00BD74DE">
              <w:rPr>
                <w:rFonts w:ascii="Times New Roman" w:hAnsi="Times New Roman" w:cs="Times New Roman"/>
                <w:b/>
                <w:bCs/>
              </w:rPr>
              <w:t>1/22-1</w:t>
            </w:r>
            <w:r w:rsidR="00F27611">
              <w:rPr>
                <w:rFonts w:ascii="Times New Roman" w:hAnsi="Times New Roman" w:cs="Times New Roman"/>
                <w:b/>
                <w:bCs/>
              </w:rPr>
              <w:t>8</w:t>
            </w:r>
          </w:p>
        </w:tc>
        <w:tc>
          <w:tcPr>
            <w:tcW w:w="8221" w:type="dxa"/>
          </w:tcPr>
          <w:p w14:paraId="4E845019" w14:textId="33CBEA17" w:rsidR="008D44A9" w:rsidRPr="008D44A9" w:rsidRDefault="00BD74DE" w:rsidP="000A20E7">
            <w:pPr>
              <w:rPr>
                <w:b/>
                <w:bCs/>
              </w:rPr>
            </w:pPr>
            <w:r>
              <w:rPr>
                <w:b/>
                <w:bCs/>
              </w:rPr>
              <w:t>COUNCILLORS EXCHANGE &amp; AGENDA ITEMS FOR NEXT MEETING</w:t>
            </w:r>
          </w:p>
        </w:tc>
        <w:tc>
          <w:tcPr>
            <w:tcW w:w="709" w:type="dxa"/>
            <w:vAlign w:val="bottom"/>
          </w:tcPr>
          <w:p w14:paraId="4501AE2B" w14:textId="77777777" w:rsidR="008D44A9" w:rsidRPr="00C56668" w:rsidRDefault="008D44A9" w:rsidP="00D96F5D">
            <w:pPr>
              <w:jc w:val="right"/>
              <w:rPr>
                <w:sz w:val="28"/>
                <w:szCs w:val="28"/>
              </w:rPr>
            </w:pPr>
          </w:p>
        </w:tc>
      </w:tr>
      <w:tr w:rsidR="008D44A9" w:rsidRPr="00C56668" w14:paraId="6E975CD4" w14:textId="77777777" w:rsidTr="003851A4">
        <w:trPr>
          <w:cantSplit/>
          <w:trHeight w:val="884"/>
        </w:trPr>
        <w:tc>
          <w:tcPr>
            <w:tcW w:w="993" w:type="dxa"/>
          </w:tcPr>
          <w:p w14:paraId="092D5E85" w14:textId="77777777" w:rsidR="008D44A9" w:rsidRPr="00C56668" w:rsidRDefault="008D44A9" w:rsidP="00D96F5D">
            <w:pPr>
              <w:pStyle w:val="Subtitle"/>
              <w:numPr>
                <w:ilvl w:val="0"/>
                <w:numId w:val="0"/>
              </w:numPr>
              <w:spacing w:after="0"/>
              <w:jc w:val="left"/>
              <w:rPr>
                <w:rFonts w:ascii="Times New Roman" w:hAnsi="Times New Roman" w:cs="Times New Roman"/>
              </w:rPr>
            </w:pPr>
          </w:p>
        </w:tc>
        <w:tc>
          <w:tcPr>
            <w:tcW w:w="8221" w:type="dxa"/>
          </w:tcPr>
          <w:p w14:paraId="49E0F742" w14:textId="77777777" w:rsidR="00AD7497" w:rsidRDefault="00781B87" w:rsidP="00BD74DE">
            <w:pPr>
              <w:spacing w:before="240"/>
            </w:pPr>
            <w:r>
              <w:t>The grass verges in South Cliffe are still not being cut.  ERYC only cut those in North Cliffe.  This issue has been raised previously and the Clerk will take it up again.</w:t>
            </w:r>
          </w:p>
          <w:p w14:paraId="2C8FD67B" w14:textId="043A7163" w:rsidR="00781B87" w:rsidRPr="00BD74DE" w:rsidRDefault="00781B87" w:rsidP="00BD74DE">
            <w:pPr>
              <w:spacing w:before="240"/>
            </w:pPr>
            <w:r>
              <w:t xml:space="preserve">The Clerk advised that an additional meeting </w:t>
            </w:r>
            <w:proofErr w:type="gramStart"/>
            <w:r>
              <w:t>will</w:t>
            </w:r>
            <w:proofErr w:type="gramEnd"/>
            <w:r>
              <w:t xml:space="preserve"> need to take place to sign off the AGAR following the internal audit.  This was arranged for the </w:t>
            </w:r>
            <w:proofErr w:type="gramStart"/>
            <w:r>
              <w:t>10</w:t>
            </w:r>
            <w:r w:rsidRPr="00781B87">
              <w:rPr>
                <w:vertAlign w:val="superscript"/>
              </w:rPr>
              <w:t>th</w:t>
            </w:r>
            <w:proofErr w:type="gramEnd"/>
            <w:r>
              <w:t xml:space="preserve"> June at 7:00pm.</w:t>
            </w:r>
          </w:p>
        </w:tc>
        <w:tc>
          <w:tcPr>
            <w:tcW w:w="709" w:type="dxa"/>
            <w:vAlign w:val="bottom"/>
          </w:tcPr>
          <w:p w14:paraId="2523EF12" w14:textId="77777777" w:rsidR="008D44A9" w:rsidRPr="00C56668" w:rsidRDefault="008D44A9" w:rsidP="00D96F5D">
            <w:pPr>
              <w:jc w:val="right"/>
              <w:rPr>
                <w:sz w:val="28"/>
                <w:szCs w:val="28"/>
              </w:rPr>
            </w:pPr>
          </w:p>
        </w:tc>
      </w:tr>
      <w:tr w:rsidR="00781B87" w:rsidRPr="00C56668" w14:paraId="18E15CEE" w14:textId="77777777" w:rsidTr="00F27611">
        <w:trPr>
          <w:cantSplit/>
          <w:trHeight w:val="518"/>
        </w:trPr>
        <w:tc>
          <w:tcPr>
            <w:tcW w:w="993" w:type="dxa"/>
          </w:tcPr>
          <w:p w14:paraId="041C52AE" w14:textId="77777777" w:rsidR="00781B87" w:rsidRPr="00C56668" w:rsidRDefault="00781B87" w:rsidP="00D96F5D">
            <w:pPr>
              <w:pStyle w:val="Subtitle"/>
              <w:numPr>
                <w:ilvl w:val="0"/>
                <w:numId w:val="0"/>
              </w:numPr>
              <w:spacing w:after="0"/>
              <w:jc w:val="left"/>
              <w:rPr>
                <w:rFonts w:ascii="Times New Roman" w:hAnsi="Times New Roman" w:cs="Times New Roman"/>
              </w:rPr>
            </w:pPr>
          </w:p>
        </w:tc>
        <w:tc>
          <w:tcPr>
            <w:tcW w:w="8221" w:type="dxa"/>
          </w:tcPr>
          <w:p w14:paraId="4D9C81B3" w14:textId="4EB21EF5" w:rsidR="00781B87" w:rsidRDefault="00781B87" w:rsidP="00BD74DE">
            <w:pPr>
              <w:spacing w:before="240"/>
            </w:pPr>
            <w:r w:rsidRPr="00781B87">
              <w:rPr>
                <w:b/>
                <w:bCs/>
              </w:rPr>
              <w:t>ACTION:</w:t>
            </w:r>
            <w:r>
              <w:t xml:space="preserve"> Clerk to speak with ERYC.</w:t>
            </w:r>
          </w:p>
        </w:tc>
        <w:tc>
          <w:tcPr>
            <w:tcW w:w="709" w:type="dxa"/>
            <w:vAlign w:val="bottom"/>
          </w:tcPr>
          <w:p w14:paraId="08289B7A" w14:textId="42F3AC5B" w:rsidR="00781B87" w:rsidRPr="00781B87" w:rsidRDefault="00781B87" w:rsidP="00D96F5D">
            <w:pPr>
              <w:jc w:val="right"/>
            </w:pPr>
            <w:r w:rsidRPr="00781B87">
              <w:t>CS</w:t>
            </w:r>
          </w:p>
        </w:tc>
      </w:tr>
      <w:tr w:rsidR="003851A4" w:rsidRPr="00C56668" w14:paraId="026E5391" w14:textId="77777777" w:rsidTr="006860DD">
        <w:trPr>
          <w:cantSplit/>
          <w:trHeight w:val="80"/>
        </w:trPr>
        <w:tc>
          <w:tcPr>
            <w:tcW w:w="993" w:type="dxa"/>
          </w:tcPr>
          <w:p w14:paraId="26F45460" w14:textId="3ADD6AB8" w:rsidR="003851A4" w:rsidRPr="00C56668" w:rsidRDefault="003851A4" w:rsidP="00D96F5D">
            <w:pPr>
              <w:pStyle w:val="Subtitle"/>
              <w:numPr>
                <w:ilvl w:val="0"/>
                <w:numId w:val="0"/>
              </w:numPr>
              <w:spacing w:after="0"/>
              <w:jc w:val="left"/>
              <w:rPr>
                <w:rFonts w:ascii="Times New Roman" w:hAnsi="Times New Roman" w:cs="Times New Roman"/>
                <w:b/>
                <w:bCs/>
              </w:rPr>
            </w:pPr>
            <w:r w:rsidRPr="00C56668">
              <w:rPr>
                <w:rFonts w:ascii="Times New Roman" w:hAnsi="Times New Roman" w:cs="Times New Roman"/>
                <w:b/>
                <w:bCs/>
              </w:rPr>
              <w:t>2</w:t>
            </w:r>
            <w:r w:rsidR="00781B87">
              <w:rPr>
                <w:rFonts w:ascii="Times New Roman" w:hAnsi="Times New Roman" w:cs="Times New Roman"/>
                <w:b/>
                <w:bCs/>
              </w:rPr>
              <w:t>1/22-1</w:t>
            </w:r>
            <w:r w:rsidR="00F27611">
              <w:rPr>
                <w:rFonts w:ascii="Times New Roman" w:hAnsi="Times New Roman" w:cs="Times New Roman"/>
                <w:b/>
                <w:bCs/>
              </w:rPr>
              <w:t>9</w:t>
            </w:r>
          </w:p>
        </w:tc>
        <w:tc>
          <w:tcPr>
            <w:tcW w:w="8221" w:type="dxa"/>
          </w:tcPr>
          <w:p w14:paraId="0655A96A" w14:textId="1C941E0F" w:rsidR="003851A4" w:rsidRPr="000269D1" w:rsidRDefault="003851A4" w:rsidP="000A20E7">
            <w:pPr>
              <w:rPr>
                <w:b/>
                <w:bCs/>
              </w:rPr>
            </w:pPr>
            <w:r w:rsidRPr="000269D1">
              <w:rPr>
                <w:b/>
                <w:bCs/>
              </w:rPr>
              <w:t>DATE OF NEXT MEETING</w:t>
            </w:r>
          </w:p>
        </w:tc>
        <w:tc>
          <w:tcPr>
            <w:tcW w:w="709" w:type="dxa"/>
            <w:vAlign w:val="bottom"/>
          </w:tcPr>
          <w:p w14:paraId="1F510660" w14:textId="77777777" w:rsidR="003851A4" w:rsidRPr="00C56668" w:rsidRDefault="003851A4" w:rsidP="00D96F5D">
            <w:pPr>
              <w:jc w:val="right"/>
              <w:rPr>
                <w:sz w:val="28"/>
                <w:szCs w:val="28"/>
              </w:rPr>
            </w:pPr>
          </w:p>
        </w:tc>
      </w:tr>
      <w:tr w:rsidR="003851A4" w:rsidRPr="00C56668" w14:paraId="510D89CE" w14:textId="77777777" w:rsidTr="006860DD">
        <w:trPr>
          <w:cantSplit/>
          <w:trHeight w:val="80"/>
        </w:trPr>
        <w:tc>
          <w:tcPr>
            <w:tcW w:w="993" w:type="dxa"/>
          </w:tcPr>
          <w:p w14:paraId="17C5576C" w14:textId="77777777" w:rsidR="003851A4" w:rsidRPr="00C56668" w:rsidRDefault="003851A4" w:rsidP="00D96F5D">
            <w:pPr>
              <w:pStyle w:val="Subtitle"/>
              <w:numPr>
                <w:ilvl w:val="0"/>
                <w:numId w:val="0"/>
              </w:numPr>
              <w:spacing w:after="0"/>
              <w:jc w:val="left"/>
              <w:rPr>
                <w:rFonts w:ascii="Times New Roman" w:hAnsi="Times New Roman" w:cs="Times New Roman"/>
              </w:rPr>
            </w:pPr>
          </w:p>
        </w:tc>
        <w:tc>
          <w:tcPr>
            <w:tcW w:w="8221" w:type="dxa"/>
          </w:tcPr>
          <w:p w14:paraId="08B783DC" w14:textId="132D1946" w:rsidR="003851A4" w:rsidRPr="000269D1" w:rsidRDefault="003851A4" w:rsidP="000A20E7">
            <w:r w:rsidRPr="000269D1">
              <w:t xml:space="preserve">The next meeting will be held on </w:t>
            </w:r>
            <w:r w:rsidR="00781B87">
              <w:t>10</w:t>
            </w:r>
            <w:r w:rsidR="00781B87" w:rsidRPr="00781B87">
              <w:rPr>
                <w:vertAlign w:val="superscript"/>
              </w:rPr>
              <w:t>th</w:t>
            </w:r>
            <w:r w:rsidR="00781B87">
              <w:t xml:space="preserve"> June</w:t>
            </w:r>
            <w:r w:rsidR="00C56668" w:rsidRPr="000269D1">
              <w:t xml:space="preserve"> </w:t>
            </w:r>
            <w:r w:rsidR="00707448" w:rsidRPr="000269D1">
              <w:t>2021</w:t>
            </w:r>
            <w:r w:rsidRPr="000269D1">
              <w:t xml:space="preserve">.  </w:t>
            </w:r>
          </w:p>
        </w:tc>
        <w:tc>
          <w:tcPr>
            <w:tcW w:w="709" w:type="dxa"/>
            <w:vAlign w:val="bottom"/>
          </w:tcPr>
          <w:p w14:paraId="034A3630" w14:textId="77777777" w:rsidR="003851A4" w:rsidRPr="00C56668" w:rsidRDefault="003851A4" w:rsidP="00D96F5D">
            <w:pPr>
              <w:jc w:val="right"/>
              <w:rPr>
                <w:sz w:val="28"/>
                <w:szCs w:val="28"/>
              </w:rPr>
            </w:pPr>
          </w:p>
        </w:tc>
      </w:tr>
    </w:tbl>
    <w:p w14:paraId="63BFB31E" w14:textId="12541EDA" w:rsidR="008A12FD" w:rsidRPr="00C56668" w:rsidRDefault="008A12FD">
      <w:pPr>
        <w:rPr>
          <w:sz w:val="28"/>
          <w:szCs w:val="28"/>
        </w:rPr>
      </w:pPr>
    </w:p>
    <w:p w14:paraId="6EB6FEB4" w14:textId="033DDF6F" w:rsidR="005B150E" w:rsidRPr="00C56668" w:rsidRDefault="005B150E">
      <w:pPr>
        <w:rPr>
          <w:sz w:val="28"/>
          <w:szCs w:val="28"/>
        </w:rPr>
      </w:pPr>
      <w:r w:rsidRPr="00C56668">
        <w:rPr>
          <w:sz w:val="28"/>
          <w:szCs w:val="28"/>
        </w:rPr>
        <w:t xml:space="preserve">Meeting closed at </w:t>
      </w:r>
      <w:r w:rsidR="00734D4B">
        <w:rPr>
          <w:sz w:val="28"/>
          <w:szCs w:val="28"/>
        </w:rPr>
        <w:t>19:</w:t>
      </w:r>
      <w:r w:rsidR="00781B87">
        <w:rPr>
          <w:sz w:val="28"/>
          <w:szCs w:val="28"/>
        </w:rPr>
        <w:t>40</w:t>
      </w:r>
    </w:p>
    <w:p w14:paraId="7D563BC5" w14:textId="77777777" w:rsidR="005B150E" w:rsidRPr="00C56668" w:rsidRDefault="005B150E">
      <w:pPr>
        <w:rPr>
          <w:sz w:val="28"/>
          <w:szCs w:val="28"/>
        </w:rPr>
      </w:pPr>
    </w:p>
    <w:p w14:paraId="136BDA97" w14:textId="4FFB26A6" w:rsidR="005B150E" w:rsidRPr="00C56668" w:rsidRDefault="005B150E">
      <w:pPr>
        <w:rPr>
          <w:sz w:val="28"/>
          <w:szCs w:val="28"/>
        </w:rPr>
      </w:pPr>
      <w:r w:rsidRPr="00C56668">
        <w:rPr>
          <w:sz w:val="28"/>
          <w:szCs w:val="28"/>
        </w:rPr>
        <w:t>Signature of Chairman:</w:t>
      </w:r>
    </w:p>
    <w:p w14:paraId="2BAD9DC9" w14:textId="77777777" w:rsidR="005B150E" w:rsidRPr="00C56668" w:rsidRDefault="005B150E">
      <w:pPr>
        <w:rPr>
          <w:sz w:val="28"/>
          <w:szCs w:val="28"/>
        </w:rPr>
      </w:pPr>
      <w:r w:rsidRPr="00C56668">
        <w:rPr>
          <w:b/>
          <w:sz w:val="28"/>
          <w:szCs w:val="28"/>
        </w:rPr>
        <w:t>Clerk</w:t>
      </w:r>
      <w:r w:rsidRPr="00C56668">
        <w:rPr>
          <w:sz w:val="28"/>
          <w:szCs w:val="28"/>
        </w:rPr>
        <w:t>:</w:t>
      </w:r>
      <w:r w:rsidRPr="00C56668">
        <w:rPr>
          <w:sz w:val="28"/>
          <w:szCs w:val="28"/>
        </w:rPr>
        <w:tab/>
        <w:t xml:space="preserve">Catherine </w:t>
      </w:r>
      <w:r w:rsidR="004B7DDC" w:rsidRPr="00C56668">
        <w:rPr>
          <w:sz w:val="28"/>
          <w:szCs w:val="28"/>
        </w:rPr>
        <w:t xml:space="preserve">Simpson, </w:t>
      </w:r>
      <w:r w:rsidRPr="00C56668">
        <w:rPr>
          <w:sz w:val="28"/>
          <w:szCs w:val="28"/>
        </w:rPr>
        <w:t>19 Princess Road, Market Weighton, Y043 3BX</w:t>
      </w:r>
    </w:p>
    <w:p w14:paraId="3E8AF412" w14:textId="2B646241" w:rsidR="005B150E" w:rsidRPr="00966BE0" w:rsidRDefault="00844F27">
      <w:r w:rsidRPr="00C56668">
        <w:rPr>
          <w:sz w:val="28"/>
          <w:szCs w:val="28"/>
        </w:rPr>
        <w:tab/>
        <w:t>Telephone: 01430 87</w:t>
      </w:r>
      <w:r w:rsidR="00F444C1" w:rsidRPr="00C56668">
        <w:rPr>
          <w:sz w:val="28"/>
          <w:szCs w:val="28"/>
        </w:rPr>
        <w:t>2239</w:t>
      </w:r>
      <w:r w:rsidR="00EC3B99" w:rsidRPr="00C56668">
        <w:rPr>
          <w:sz w:val="28"/>
          <w:szCs w:val="28"/>
        </w:rPr>
        <w:t xml:space="preserve"> /</w:t>
      </w:r>
      <w:r w:rsidR="00426734" w:rsidRPr="00C56668">
        <w:rPr>
          <w:sz w:val="28"/>
          <w:szCs w:val="28"/>
        </w:rPr>
        <w:t>Email: nscparishcouncil</w:t>
      </w:r>
      <w:r w:rsidR="00426734" w:rsidRPr="00966BE0">
        <w:t>@hotmail.com</w:t>
      </w:r>
    </w:p>
    <w:sectPr w:rsidR="005B150E" w:rsidRPr="00966BE0" w:rsidSect="00080EB3">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F80D" w14:textId="77777777" w:rsidR="00D97CD1" w:rsidRDefault="00D97CD1">
      <w:r>
        <w:separator/>
      </w:r>
    </w:p>
  </w:endnote>
  <w:endnote w:type="continuationSeparator" w:id="0">
    <w:p w14:paraId="48A8BFAD" w14:textId="77777777" w:rsidR="00D97CD1" w:rsidRDefault="00D9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70EA" w14:textId="77777777" w:rsidR="00CE0E58" w:rsidRDefault="00CE0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6CE5" w14:textId="77777777" w:rsidR="00CE0E58" w:rsidRDefault="00CE0E58">
    <w:pPr>
      <w:pStyle w:val="Footer"/>
      <w:jc w:val="center"/>
    </w:pPr>
  </w:p>
  <w:p w14:paraId="69E27BB5" w14:textId="1F9ABE99" w:rsidR="00CE0E58" w:rsidRDefault="00CE0E58">
    <w:pPr>
      <w:pStyle w:val="Footer"/>
      <w:tabs>
        <w:tab w:val="clear" w:pos="4153"/>
        <w:tab w:val="clear" w:pos="8306"/>
        <w:tab w:val="right" w:pos="9639"/>
      </w:tabs>
      <w:spacing w:before="240"/>
      <w:rPr>
        <w:b/>
        <w:sz w:val="16"/>
        <w:szCs w:val="16"/>
      </w:rPr>
    </w:pPr>
    <w:r>
      <w:rPr>
        <w:b/>
        <w:sz w:val="16"/>
        <w:szCs w:val="16"/>
      </w:rPr>
      <w:t>Document Reference 4/2020-21</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BF6C" w14:textId="77777777" w:rsidR="00CE0E58" w:rsidRDefault="00CE0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12FD9" w14:textId="77777777" w:rsidR="00D97CD1" w:rsidRDefault="00D97CD1">
      <w:r>
        <w:separator/>
      </w:r>
    </w:p>
  </w:footnote>
  <w:footnote w:type="continuationSeparator" w:id="0">
    <w:p w14:paraId="13A35F9D" w14:textId="77777777" w:rsidR="00D97CD1" w:rsidRDefault="00D9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ACFC" w14:textId="04941689" w:rsidR="00CE0E58" w:rsidRDefault="000B1E42">
    <w:pPr>
      <w:pStyle w:val="Header"/>
    </w:pPr>
    <w:r>
      <w:rPr>
        <w:noProof/>
      </w:rPr>
      <w:pict w14:anchorId="4B472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01329" o:spid="_x0000_s2054"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Times New Roman&quot;;font-size:1pt" string="DRAFT"/>
        </v:shape>
      </w:pict>
    </w:r>
    <w:r w:rsidR="00D97CD1">
      <w:rPr>
        <w:noProof/>
      </w:rPr>
      <w:pict w14:anchorId="1617F1D3">
        <v:shape id="_x0000_s2052"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97CD1">
      <w:rPr>
        <w:noProof/>
      </w:rPr>
      <w:pict w14:anchorId="08C02645">
        <v:shape id="_x0000_s2050"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A86D" w14:textId="00683593" w:rsidR="00CE0E58" w:rsidRDefault="000B1E42">
    <w:pPr>
      <w:pStyle w:val="Header"/>
      <w:spacing w:after="120"/>
      <w:jc w:val="right"/>
    </w:pPr>
    <w:r>
      <w:rPr>
        <w:noProof/>
      </w:rPr>
      <w:pict w14:anchorId="1BE6C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01330" o:spid="_x0000_s2055" type="#_x0000_t136" style="position:absolute;left:0;text-align:left;margin-left:0;margin-top:0;width:485.35pt;height:194.1pt;rotation:315;z-index:-251648000;mso-position-horizontal:center;mso-position-horizontal-relative:margin;mso-position-vertical:center;mso-position-vertical-relative:margin" o:allowincell="f" fillcolor="silver" stroked="f">
          <v:fill opacity=".5"/>
          <v:textpath style="font-family:&quot;Times New Roman&quot;;font-size:1pt" string="DRAFT"/>
        </v:shape>
      </w:pict>
    </w:r>
    <w:sdt>
      <w:sdtPr>
        <w:id w:val="273283358"/>
        <w:docPartObj>
          <w:docPartGallery w:val="Page Numbers (Margins)"/>
          <w:docPartUnique/>
        </w:docPartObj>
      </w:sdtPr>
      <w:sdtEnd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B971" w14:textId="7CF3C121" w:rsidR="00CE0E58" w:rsidRDefault="000B1E42">
    <w:pPr>
      <w:pStyle w:val="Header"/>
    </w:pPr>
    <w:r>
      <w:rPr>
        <w:noProof/>
      </w:rPr>
      <w:pict w14:anchorId="1BB15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01328" o:spid="_x0000_s2053" type="#_x0000_t136" style="position:absolute;margin-left:0;margin-top:0;width:485.35pt;height:194.1pt;rotation:315;z-index:-25165209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0"/>
  </w:num>
  <w:num w:numId="4">
    <w:abstractNumId w:val="2"/>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10CB3"/>
    <w:rsid w:val="00010E38"/>
    <w:rsid w:val="00012D00"/>
    <w:rsid w:val="00013693"/>
    <w:rsid w:val="00015653"/>
    <w:rsid w:val="00016B12"/>
    <w:rsid w:val="00021460"/>
    <w:rsid w:val="000225B1"/>
    <w:rsid w:val="00024583"/>
    <w:rsid w:val="00024FBE"/>
    <w:rsid w:val="00025206"/>
    <w:rsid w:val="00025435"/>
    <w:rsid w:val="0002563B"/>
    <w:rsid w:val="000269D1"/>
    <w:rsid w:val="000270E4"/>
    <w:rsid w:val="000275C9"/>
    <w:rsid w:val="0003366E"/>
    <w:rsid w:val="00041701"/>
    <w:rsid w:val="0004372C"/>
    <w:rsid w:val="00044768"/>
    <w:rsid w:val="00045A52"/>
    <w:rsid w:val="000468F3"/>
    <w:rsid w:val="0004691F"/>
    <w:rsid w:val="0005102E"/>
    <w:rsid w:val="00051906"/>
    <w:rsid w:val="000525E2"/>
    <w:rsid w:val="00052E9B"/>
    <w:rsid w:val="0005479C"/>
    <w:rsid w:val="0005481A"/>
    <w:rsid w:val="00057648"/>
    <w:rsid w:val="000618B7"/>
    <w:rsid w:val="00061BC6"/>
    <w:rsid w:val="00062404"/>
    <w:rsid w:val="000644F8"/>
    <w:rsid w:val="00065E01"/>
    <w:rsid w:val="000662B7"/>
    <w:rsid w:val="00073704"/>
    <w:rsid w:val="00074F31"/>
    <w:rsid w:val="00080EB3"/>
    <w:rsid w:val="000812CF"/>
    <w:rsid w:val="00082C95"/>
    <w:rsid w:val="00083A68"/>
    <w:rsid w:val="000859B1"/>
    <w:rsid w:val="000868E4"/>
    <w:rsid w:val="00087672"/>
    <w:rsid w:val="00087D77"/>
    <w:rsid w:val="00093CDA"/>
    <w:rsid w:val="00095719"/>
    <w:rsid w:val="00096D95"/>
    <w:rsid w:val="000A07D7"/>
    <w:rsid w:val="000A136E"/>
    <w:rsid w:val="000A20E7"/>
    <w:rsid w:val="000A2434"/>
    <w:rsid w:val="000A37D2"/>
    <w:rsid w:val="000B122E"/>
    <w:rsid w:val="000B1C18"/>
    <w:rsid w:val="000B1E42"/>
    <w:rsid w:val="000B3324"/>
    <w:rsid w:val="000B7BF2"/>
    <w:rsid w:val="000C106E"/>
    <w:rsid w:val="000C253D"/>
    <w:rsid w:val="000C2E4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A9D"/>
    <w:rsid w:val="00113CEC"/>
    <w:rsid w:val="00113F8C"/>
    <w:rsid w:val="00114115"/>
    <w:rsid w:val="0011495A"/>
    <w:rsid w:val="00116149"/>
    <w:rsid w:val="00116872"/>
    <w:rsid w:val="001201C0"/>
    <w:rsid w:val="001216A2"/>
    <w:rsid w:val="00122A61"/>
    <w:rsid w:val="00122EAE"/>
    <w:rsid w:val="001233F6"/>
    <w:rsid w:val="00123659"/>
    <w:rsid w:val="00125678"/>
    <w:rsid w:val="00126E6F"/>
    <w:rsid w:val="00130024"/>
    <w:rsid w:val="001305C5"/>
    <w:rsid w:val="00130855"/>
    <w:rsid w:val="0013253A"/>
    <w:rsid w:val="00133F9A"/>
    <w:rsid w:val="00134DCB"/>
    <w:rsid w:val="00141DDC"/>
    <w:rsid w:val="00143F6E"/>
    <w:rsid w:val="0015109D"/>
    <w:rsid w:val="0015196F"/>
    <w:rsid w:val="00152447"/>
    <w:rsid w:val="00153C73"/>
    <w:rsid w:val="001558DC"/>
    <w:rsid w:val="00157EF4"/>
    <w:rsid w:val="00157FD3"/>
    <w:rsid w:val="0016027B"/>
    <w:rsid w:val="0016078C"/>
    <w:rsid w:val="0016291B"/>
    <w:rsid w:val="00163761"/>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2899"/>
    <w:rsid w:val="001F36CF"/>
    <w:rsid w:val="001F6082"/>
    <w:rsid w:val="001F6430"/>
    <w:rsid w:val="001F7C6F"/>
    <w:rsid w:val="00200991"/>
    <w:rsid w:val="002010D0"/>
    <w:rsid w:val="00201931"/>
    <w:rsid w:val="00202BB3"/>
    <w:rsid w:val="00203C81"/>
    <w:rsid w:val="002047F4"/>
    <w:rsid w:val="00205BCE"/>
    <w:rsid w:val="002075A6"/>
    <w:rsid w:val="00214E68"/>
    <w:rsid w:val="00216F24"/>
    <w:rsid w:val="002226D8"/>
    <w:rsid w:val="00222970"/>
    <w:rsid w:val="0022413E"/>
    <w:rsid w:val="00224C99"/>
    <w:rsid w:val="00225882"/>
    <w:rsid w:val="0022589D"/>
    <w:rsid w:val="00225A45"/>
    <w:rsid w:val="00226C6A"/>
    <w:rsid w:val="00227B0A"/>
    <w:rsid w:val="002338F2"/>
    <w:rsid w:val="00234155"/>
    <w:rsid w:val="002352EA"/>
    <w:rsid w:val="00235571"/>
    <w:rsid w:val="00235CCC"/>
    <w:rsid w:val="0024055E"/>
    <w:rsid w:val="00241E10"/>
    <w:rsid w:val="00243C01"/>
    <w:rsid w:val="00244F77"/>
    <w:rsid w:val="00245EC1"/>
    <w:rsid w:val="00251104"/>
    <w:rsid w:val="00254CE8"/>
    <w:rsid w:val="002550B4"/>
    <w:rsid w:val="00257043"/>
    <w:rsid w:val="00261067"/>
    <w:rsid w:val="00262089"/>
    <w:rsid w:val="002636D5"/>
    <w:rsid w:val="00263972"/>
    <w:rsid w:val="00264FA8"/>
    <w:rsid w:val="00267AE0"/>
    <w:rsid w:val="00270641"/>
    <w:rsid w:val="002742CE"/>
    <w:rsid w:val="00275077"/>
    <w:rsid w:val="002775A9"/>
    <w:rsid w:val="0028191B"/>
    <w:rsid w:val="00282005"/>
    <w:rsid w:val="00285672"/>
    <w:rsid w:val="00287701"/>
    <w:rsid w:val="00290288"/>
    <w:rsid w:val="00291678"/>
    <w:rsid w:val="00292010"/>
    <w:rsid w:val="002925DA"/>
    <w:rsid w:val="00294234"/>
    <w:rsid w:val="002954FE"/>
    <w:rsid w:val="00295866"/>
    <w:rsid w:val="00297B3D"/>
    <w:rsid w:val="00297EFD"/>
    <w:rsid w:val="002A01E2"/>
    <w:rsid w:val="002A053F"/>
    <w:rsid w:val="002A082D"/>
    <w:rsid w:val="002A0A4D"/>
    <w:rsid w:val="002A0A8F"/>
    <w:rsid w:val="002A5925"/>
    <w:rsid w:val="002A5A3D"/>
    <w:rsid w:val="002A5F23"/>
    <w:rsid w:val="002A6060"/>
    <w:rsid w:val="002A6B12"/>
    <w:rsid w:val="002A6F14"/>
    <w:rsid w:val="002A7618"/>
    <w:rsid w:val="002B594E"/>
    <w:rsid w:val="002B7838"/>
    <w:rsid w:val="002C0344"/>
    <w:rsid w:val="002C0AA7"/>
    <w:rsid w:val="002C2483"/>
    <w:rsid w:val="002C2679"/>
    <w:rsid w:val="002C4718"/>
    <w:rsid w:val="002C487F"/>
    <w:rsid w:val="002C572E"/>
    <w:rsid w:val="002C658A"/>
    <w:rsid w:val="002C6AA1"/>
    <w:rsid w:val="002D268D"/>
    <w:rsid w:val="002D4088"/>
    <w:rsid w:val="002D5306"/>
    <w:rsid w:val="002E2018"/>
    <w:rsid w:val="002E26C7"/>
    <w:rsid w:val="002E3A75"/>
    <w:rsid w:val="002E3F38"/>
    <w:rsid w:val="002E4F92"/>
    <w:rsid w:val="002E52E7"/>
    <w:rsid w:val="002E75B3"/>
    <w:rsid w:val="002E7D58"/>
    <w:rsid w:val="002F0F21"/>
    <w:rsid w:val="002F279D"/>
    <w:rsid w:val="002F2F44"/>
    <w:rsid w:val="002F3649"/>
    <w:rsid w:val="002F400A"/>
    <w:rsid w:val="002F5B89"/>
    <w:rsid w:val="00300DFA"/>
    <w:rsid w:val="00301A50"/>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BBA"/>
    <w:rsid w:val="00371C30"/>
    <w:rsid w:val="00372C4F"/>
    <w:rsid w:val="00374834"/>
    <w:rsid w:val="0037707F"/>
    <w:rsid w:val="00377127"/>
    <w:rsid w:val="003778A4"/>
    <w:rsid w:val="00377B59"/>
    <w:rsid w:val="00382F76"/>
    <w:rsid w:val="00383C33"/>
    <w:rsid w:val="00383DD7"/>
    <w:rsid w:val="003851A4"/>
    <w:rsid w:val="00385478"/>
    <w:rsid w:val="0039044B"/>
    <w:rsid w:val="00390466"/>
    <w:rsid w:val="00390FC5"/>
    <w:rsid w:val="003932F8"/>
    <w:rsid w:val="0039425E"/>
    <w:rsid w:val="00395D35"/>
    <w:rsid w:val="003A025E"/>
    <w:rsid w:val="003A26D8"/>
    <w:rsid w:val="003A28B3"/>
    <w:rsid w:val="003A2B09"/>
    <w:rsid w:val="003A63C9"/>
    <w:rsid w:val="003A654D"/>
    <w:rsid w:val="003B0175"/>
    <w:rsid w:val="003B0449"/>
    <w:rsid w:val="003B11B0"/>
    <w:rsid w:val="003B2FA7"/>
    <w:rsid w:val="003B7837"/>
    <w:rsid w:val="003C0656"/>
    <w:rsid w:val="003C0A93"/>
    <w:rsid w:val="003C3C20"/>
    <w:rsid w:val="003D020B"/>
    <w:rsid w:val="003D105A"/>
    <w:rsid w:val="003D3430"/>
    <w:rsid w:val="003D3554"/>
    <w:rsid w:val="003D392A"/>
    <w:rsid w:val="003D5EAE"/>
    <w:rsid w:val="003D65EC"/>
    <w:rsid w:val="003D7260"/>
    <w:rsid w:val="003D7507"/>
    <w:rsid w:val="003E50F5"/>
    <w:rsid w:val="003E5262"/>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62830"/>
    <w:rsid w:val="00463BC1"/>
    <w:rsid w:val="00470CDD"/>
    <w:rsid w:val="004713A3"/>
    <w:rsid w:val="00471626"/>
    <w:rsid w:val="00471CA2"/>
    <w:rsid w:val="00472390"/>
    <w:rsid w:val="0047615F"/>
    <w:rsid w:val="00476AB8"/>
    <w:rsid w:val="00476E52"/>
    <w:rsid w:val="00480A27"/>
    <w:rsid w:val="0048122B"/>
    <w:rsid w:val="004819C5"/>
    <w:rsid w:val="00482EFA"/>
    <w:rsid w:val="00483767"/>
    <w:rsid w:val="004848E5"/>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6FA3"/>
    <w:rsid w:val="004C7448"/>
    <w:rsid w:val="004C763B"/>
    <w:rsid w:val="004C7648"/>
    <w:rsid w:val="004D2617"/>
    <w:rsid w:val="004D47E9"/>
    <w:rsid w:val="004D69C7"/>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280E"/>
    <w:rsid w:val="00523CF9"/>
    <w:rsid w:val="005249CF"/>
    <w:rsid w:val="005259EB"/>
    <w:rsid w:val="00530E53"/>
    <w:rsid w:val="005313CF"/>
    <w:rsid w:val="005314A7"/>
    <w:rsid w:val="005314D6"/>
    <w:rsid w:val="00531F90"/>
    <w:rsid w:val="005322EB"/>
    <w:rsid w:val="00532640"/>
    <w:rsid w:val="00533404"/>
    <w:rsid w:val="00534A02"/>
    <w:rsid w:val="0053512A"/>
    <w:rsid w:val="00537C13"/>
    <w:rsid w:val="00543531"/>
    <w:rsid w:val="0054437E"/>
    <w:rsid w:val="00547053"/>
    <w:rsid w:val="00550681"/>
    <w:rsid w:val="00550AD9"/>
    <w:rsid w:val="005533B6"/>
    <w:rsid w:val="00553FFE"/>
    <w:rsid w:val="0055412C"/>
    <w:rsid w:val="005550DD"/>
    <w:rsid w:val="00555DED"/>
    <w:rsid w:val="00557300"/>
    <w:rsid w:val="0055799D"/>
    <w:rsid w:val="005607A7"/>
    <w:rsid w:val="0056199B"/>
    <w:rsid w:val="00564024"/>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A1A55"/>
    <w:rsid w:val="005A1DD0"/>
    <w:rsid w:val="005A444B"/>
    <w:rsid w:val="005A5723"/>
    <w:rsid w:val="005B13EC"/>
    <w:rsid w:val="005B150E"/>
    <w:rsid w:val="005B1814"/>
    <w:rsid w:val="005B33D4"/>
    <w:rsid w:val="005B3967"/>
    <w:rsid w:val="005B47D2"/>
    <w:rsid w:val="005B55E3"/>
    <w:rsid w:val="005B62A3"/>
    <w:rsid w:val="005B7886"/>
    <w:rsid w:val="005C0560"/>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B59"/>
    <w:rsid w:val="00606EC6"/>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790C"/>
    <w:rsid w:val="006403DD"/>
    <w:rsid w:val="00640607"/>
    <w:rsid w:val="00644DF1"/>
    <w:rsid w:val="00646613"/>
    <w:rsid w:val="0064794F"/>
    <w:rsid w:val="006505B0"/>
    <w:rsid w:val="00650C86"/>
    <w:rsid w:val="00653502"/>
    <w:rsid w:val="0065503A"/>
    <w:rsid w:val="00655728"/>
    <w:rsid w:val="00655E63"/>
    <w:rsid w:val="006571B2"/>
    <w:rsid w:val="0065773F"/>
    <w:rsid w:val="00663BDB"/>
    <w:rsid w:val="006677E6"/>
    <w:rsid w:val="00671563"/>
    <w:rsid w:val="00672257"/>
    <w:rsid w:val="00673D39"/>
    <w:rsid w:val="00673F31"/>
    <w:rsid w:val="006745B5"/>
    <w:rsid w:val="00674A1E"/>
    <w:rsid w:val="00674FF0"/>
    <w:rsid w:val="006751B4"/>
    <w:rsid w:val="006778B8"/>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7448"/>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31E"/>
    <w:rsid w:val="00760E33"/>
    <w:rsid w:val="00760E81"/>
    <w:rsid w:val="0076147E"/>
    <w:rsid w:val="00762BAE"/>
    <w:rsid w:val="007630D9"/>
    <w:rsid w:val="0076565C"/>
    <w:rsid w:val="00766AC7"/>
    <w:rsid w:val="00770C1B"/>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497F"/>
    <w:rsid w:val="007B4B6B"/>
    <w:rsid w:val="007B7FF1"/>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979"/>
    <w:rsid w:val="0080125F"/>
    <w:rsid w:val="00801A80"/>
    <w:rsid w:val="00801C8B"/>
    <w:rsid w:val="00802068"/>
    <w:rsid w:val="00802CE6"/>
    <w:rsid w:val="0080494A"/>
    <w:rsid w:val="00806079"/>
    <w:rsid w:val="00807F74"/>
    <w:rsid w:val="008108DA"/>
    <w:rsid w:val="00810F64"/>
    <w:rsid w:val="00811715"/>
    <w:rsid w:val="00812164"/>
    <w:rsid w:val="0081221B"/>
    <w:rsid w:val="0081313A"/>
    <w:rsid w:val="008155C0"/>
    <w:rsid w:val="008158C2"/>
    <w:rsid w:val="0081600C"/>
    <w:rsid w:val="00822D0E"/>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74D1"/>
    <w:rsid w:val="0087032A"/>
    <w:rsid w:val="00870F7B"/>
    <w:rsid w:val="00872F68"/>
    <w:rsid w:val="00873137"/>
    <w:rsid w:val="008731FC"/>
    <w:rsid w:val="00874C84"/>
    <w:rsid w:val="00875D49"/>
    <w:rsid w:val="00875EB4"/>
    <w:rsid w:val="00877426"/>
    <w:rsid w:val="008825A7"/>
    <w:rsid w:val="00882DDE"/>
    <w:rsid w:val="008846AA"/>
    <w:rsid w:val="00887203"/>
    <w:rsid w:val="00887337"/>
    <w:rsid w:val="00892787"/>
    <w:rsid w:val="00894012"/>
    <w:rsid w:val="008946D3"/>
    <w:rsid w:val="00895616"/>
    <w:rsid w:val="008A12FD"/>
    <w:rsid w:val="008A2517"/>
    <w:rsid w:val="008A471D"/>
    <w:rsid w:val="008A7ACA"/>
    <w:rsid w:val="008B4203"/>
    <w:rsid w:val="008B4471"/>
    <w:rsid w:val="008B4968"/>
    <w:rsid w:val="008B5284"/>
    <w:rsid w:val="008B6FB7"/>
    <w:rsid w:val="008B7D42"/>
    <w:rsid w:val="008C2825"/>
    <w:rsid w:val="008C3838"/>
    <w:rsid w:val="008C7658"/>
    <w:rsid w:val="008D3078"/>
    <w:rsid w:val="008D44A9"/>
    <w:rsid w:val="008D6801"/>
    <w:rsid w:val="008D7D09"/>
    <w:rsid w:val="008E09ED"/>
    <w:rsid w:val="008E2CFB"/>
    <w:rsid w:val="008E32C5"/>
    <w:rsid w:val="008E3983"/>
    <w:rsid w:val="008E5915"/>
    <w:rsid w:val="008E6EAA"/>
    <w:rsid w:val="008F00EB"/>
    <w:rsid w:val="008F099F"/>
    <w:rsid w:val="008F3627"/>
    <w:rsid w:val="008F691C"/>
    <w:rsid w:val="00900674"/>
    <w:rsid w:val="009006E2"/>
    <w:rsid w:val="00902F5B"/>
    <w:rsid w:val="00907828"/>
    <w:rsid w:val="00910293"/>
    <w:rsid w:val="00911BA6"/>
    <w:rsid w:val="00912CFF"/>
    <w:rsid w:val="00913D7C"/>
    <w:rsid w:val="009147BB"/>
    <w:rsid w:val="0091590A"/>
    <w:rsid w:val="00917499"/>
    <w:rsid w:val="00917AD8"/>
    <w:rsid w:val="00921AEC"/>
    <w:rsid w:val="00922F78"/>
    <w:rsid w:val="00924824"/>
    <w:rsid w:val="00926808"/>
    <w:rsid w:val="00926837"/>
    <w:rsid w:val="00926938"/>
    <w:rsid w:val="009270CD"/>
    <w:rsid w:val="009275E1"/>
    <w:rsid w:val="00931CC5"/>
    <w:rsid w:val="00932C65"/>
    <w:rsid w:val="00932E6A"/>
    <w:rsid w:val="009354AF"/>
    <w:rsid w:val="00935611"/>
    <w:rsid w:val="00935A0B"/>
    <w:rsid w:val="00936245"/>
    <w:rsid w:val="00936503"/>
    <w:rsid w:val="00936B3B"/>
    <w:rsid w:val="00937A96"/>
    <w:rsid w:val="00942020"/>
    <w:rsid w:val="00942273"/>
    <w:rsid w:val="0094271D"/>
    <w:rsid w:val="00943D62"/>
    <w:rsid w:val="009454E4"/>
    <w:rsid w:val="00945B95"/>
    <w:rsid w:val="00946A10"/>
    <w:rsid w:val="009501C8"/>
    <w:rsid w:val="00953439"/>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6FB5"/>
    <w:rsid w:val="00980661"/>
    <w:rsid w:val="00986E09"/>
    <w:rsid w:val="009874FE"/>
    <w:rsid w:val="00987CA5"/>
    <w:rsid w:val="009902D8"/>
    <w:rsid w:val="0099032D"/>
    <w:rsid w:val="00991669"/>
    <w:rsid w:val="00993105"/>
    <w:rsid w:val="00993FB5"/>
    <w:rsid w:val="00994DF2"/>
    <w:rsid w:val="009957DC"/>
    <w:rsid w:val="0099601F"/>
    <w:rsid w:val="009A1512"/>
    <w:rsid w:val="009A1F7B"/>
    <w:rsid w:val="009A619D"/>
    <w:rsid w:val="009A62B5"/>
    <w:rsid w:val="009A6F72"/>
    <w:rsid w:val="009B006B"/>
    <w:rsid w:val="009B2E9E"/>
    <w:rsid w:val="009B319A"/>
    <w:rsid w:val="009B3E34"/>
    <w:rsid w:val="009C129C"/>
    <w:rsid w:val="009C2385"/>
    <w:rsid w:val="009C3713"/>
    <w:rsid w:val="009C7607"/>
    <w:rsid w:val="009C7EEB"/>
    <w:rsid w:val="009D0ADA"/>
    <w:rsid w:val="009D62F7"/>
    <w:rsid w:val="009E25EB"/>
    <w:rsid w:val="009E3777"/>
    <w:rsid w:val="009E5348"/>
    <w:rsid w:val="009E6A1E"/>
    <w:rsid w:val="009F0424"/>
    <w:rsid w:val="009F0710"/>
    <w:rsid w:val="009F185D"/>
    <w:rsid w:val="009F1BAF"/>
    <w:rsid w:val="009F2665"/>
    <w:rsid w:val="009F4DE7"/>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63DB"/>
    <w:rsid w:val="00A16980"/>
    <w:rsid w:val="00A16AF3"/>
    <w:rsid w:val="00A20EA6"/>
    <w:rsid w:val="00A20F2E"/>
    <w:rsid w:val="00A215CA"/>
    <w:rsid w:val="00A22965"/>
    <w:rsid w:val="00A26484"/>
    <w:rsid w:val="00A26A02"/>
    <w:rsid w:val="00A26C4A"/>
    <w:rsid w:val="00A27656"/>
    <w:rsid w:val="00A30C56"/>
    <w:rsid w:val="00A31C8F"/>
    <w:rsid w:val="00A34730"/>
    <w:rsid w:val="00A35018"/>
    <w:rsid w:val="00A363E3"/>
    <w:rsid w:val="00A42A85"/>
    <w:rsid w:val="00A4398A"/>
    <w:rsid w:val="00A443EC"/>
    <w:rsid w:val="00A44B2F"/>
    <w:rsid w:val="00A44D5B"/>
    <w:rsid w:val="00A52576"/>
    <w:rsid w:val="00A545ED"/>
    <w:rsid w:val="00A54B57"/>
    <w:rsid w:val="00A54D8C"/>
    <w:rsid w:val="00A563E9"/>
    <w:rsid w:val="00A56556"/>
    <w:rsid w:val="00A56A6F"/>
    <w:rsid w:val="00A572C2"/>
    <w:rsid w:val="00A572F8"/>
    <w:rsid w:val="00A6131F"/>
    <w:rsid w:val="00A61B31"/>
    <w:rsid w:val="00A61DD0"/>
    <w:rsid w:val="00A645E4"/>
    <w:rsid w:val="00A650AA"/>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CA8"/>
    <w:rsid w:val="00AD524A"/>
    <w:rsid w:val="00AD5911"/>
    <w:rsid w:val="00AD5E6F"/>
    <w:rsid w:val="00AD6D4F"/>
    <w:rsid w:val="00AD7497"/>
    <w:rsid w:val="00AE0689"/>
    <w:rsid w:val="00AE24FD"/>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588B"/>
    <w:rsid w:val="00B267DB"/>
    <w:rsid w:val="00B271F0"/>
    <w:rsid w:val="00B30184"/>
    <w:rsid w:val="00B30409"/>
    <w:rsid w:val="00B31C8A"/>
    <w:rsid w:val="00B32DA6"/>
    <w:rsid w:val="00B339E2"/>
    <w:rsid w:val="00B33BDD"/>
    <w:rsid w:val="00B33CC5"/>
    <w:rsid w:val="00B34FDE"/>
    <w:rsid w:val="00B35287"/>
    <w:rsid w:val="00B37FB5"/>
    <w:rsid w:val="00B41272"/>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75FF"/>
    <w:rsid w:val="00B913C0"/>
    <w:rsid w:val="00B91A2B"/>
    <w:rsid w:val="00B91CE9"/>
    <w:rsid w:val="00B91D87"/>
    <w:rsid w:val="00B95A66"/>
    <w:rsid w:val="00BA0ED8"/>
    <w:rsid w:val="00BA2104"/>
    <w:rsid w:val="00BA31C1"/>
    <w:rsid w:val="00BA4814"/>
    <w:rsid w:val="00BA581E"/>
    <w:rsid w:val="00BA6AFC"/>
    <w:rsid w:val="00BB0C4B"/>
    <w:rsid w:val="00BB4386"/>
    <w:rsid w:val="00BB64C7"/>
    <w:rsid w:val="00BB7E43"/>
    <w:rsid w:val="00BC1CD3"/>
    <w:rsid w:val="00BC2AF7"/>
    <w:rsid w:val="00BC304F"/>
    <w:rsid w:val="00BC3759"/>
    <w:rsid w:val="00BC49B0"/>
    <w:rsid w:val="00BC7C00"/>
    <w:rsid w:val="00BD28C7"/>
    <w:rsid w:val="00BD74DE"/>
    <w:rsid w:val="00BD7D20"/>
    <w:rsid w:val="00BE13A6"/>
    <w:rsid w:val="00BE2D66"/>
    <w:rsid w:val="00BE30FB"/>
    <w:rsid w:val="00BE3AAC"/>
    <w:rsid w:val="00BE436A"/>
    <w:rsid w:val="00BE5E46"/>
    <w:rsid w:val="00BF12EC"/>
    <w:rsid w:val="00BF288D"/>
    <w:rsid w:val="00BF43EF"/>
    <w:rsid w:val="00BF5F0F"/>
    <w:rsid w:val="00BF712D"/>
    <w:rsid w:val="00BF757F"/>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522"/>
    <w:rsid w:val="00C23903"/>
    <w:rsid w:val="00C239ED"/>
    <w:rsid w:val="00C24686"/>
    <w:rsid w:val="00C24D8D"/>
    <w:rsid w:val="00C27CE3"/>
    <w:rsid w:val="00C302B0"/>
    <w:rsid w:val="00C31ACC"/>
    <w:rsid w:val="00C33380"/>
    <w:rsid w:val="00C354EB"/>
    <w:rsid w:val="00C3550D"/>
    <w:rsid w:val="00C36898"/>
    <w:rsid w:val="00C40A7E"/>
    <w:rsid w:val="00C4156F"/>
    <w:rsid w:val="00C42A16"/>
    <w:rsid w:val="00C4323B"/>
    <w:rsid w:val="00C43672"/>
    <w:rsid w:val="00C44E2E"/>
    <w:rsid w:val="00C45D17"/>
    <w:rsid w:val="00C51E1F"/>
    <w:rsid w:val="00C52CEF"/>
    <w:rsid w:val="00C55074"/>
    <w:rsid w:val="00C56668"/>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726A"/>
    <w:rsid w:val="00C97AE9"/>
    <w:rsid w:val="00CA0430"/>
    <w:rsid w:val="00CA0AAD"/>
    <w:rsid w:val="00CA2E45"/>
    <w:rsid w:val="00CA4A23"/>
    <w:rsid w:val="00CA7046"/>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C1"/>
    <w:rsid w:val="00CD3FD7"/>
    <w:rsid w:val="00CD58DA"/>
    <w:rsid w:val="00CD733A"/>
    <w:rsid w:val="00CE0299"/>
    <w:rsid w:val="00CE0D79"/>
    <w:rsid w:val="00CE0E58"/>
    <w:rsid w:val="00CE142E"/>
    <w:rsid w:val="00CE160C"/>
    <w:rsid w:val="00CE2ABB"/>
    <w:rsid w:val="00CE440E"/>
    <w:rsid w:val="00CE46E2"/>
    <w:rsid w:val="00CE5DF9"/>
    <w:rsid w:val="00CE7234"/>
    <w:rsid w:val="00CE79F8"/>
    <w:rsid w:val="00CF27B1"/>
    <w:rsid w:val="00CF4F6A"/>
    <w:rsid w:val="00CF5230"/>
    <w:rsid w:val="00CF5973"/>
    <w:rsid w:val="00CF7573"/>
    <w:rsid w:val="00CF75C0"/>
    <w:rsid w:val="00D0115C"/>
    <w:rsid w:val="00D02A35"/>
    <w:rsid w:val="00D038A1"/>
    <w:rsid w:val="00D038EB"/>
    <w:rsid w:val="00D04C45"/>
    <w:rsid w:val="00D05E35"/>
    <w:rsid w:val="00D10120"/>
    <w:rsid w:val="00D10938"/>
    <w:rsid w:val="00D13F50"/>
    <w:rsid w:val="00D152A7"/>
    <w:rsid w:val="00D153BF"/>
    <w:rsid w:val="00D15804"/>
    <w:rsid w:val="00D1606A"/>
    <w:rsid w:val="00D163FC"/>
    <w:rsid w:val="00D165D2"/>
    <w:rsid w:val="00D1720F"/>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F49"/>
    <w:rsid w:val="00D47A96"/>
    <w:rsid w:val="00D53661"/>
    <w:rsid w:val="00D53CBA"/>
    <w:rsid w:val="00D5450C"/>
    <w:rsid w:val="00D56EEA"/>
    <w:rsid w:val="00D61037"/>
    <w:rsid w:val="00D64A64"/>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5CCC"/>
    <w:rsid w:val="00D96F5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7B3F"/>
    <w:rsid w:val="00DC7C1C"/>
    <w:rsid w:val="00DC7CB1"/>
    <w:rsid w:val="00DD02F9"/>
    <w:rsid w:val="00DD06F7"/>
    <w:rsid w:val="00DD1CF6"/>
    <w:rsid w:val="00DD1D20"/>
    <w:rsid w:val="00DD28D8"/>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D16"/>
    <w:rsid w:val="00E00318"/>
    <w:rsid w:val="00E00C4C"/>
    <w:rsid w:val="00E01B0F"/>
    <w:rsid w:val="00E040C6"/>
    <w:rsid w:val="00E05F18"/>
    <w:rsid w:val="00E06908"/>
    <w:rsid w:val="00E07658"/>
    <w:rsid w:val="00E076E2"/>
    <w:rsid w:val="00E07A62"/>
    <w:rsid w:val="00E1196A"/>
    <w:rsid w:val="00E15D2B"/>
    <w:rsid w:val="00E20E91"/>
    <w:rsid w:val="00E24E6F"/>
    <w:rsid w:val="00E27DD1"/>
    <w:rsid w:val="00E32208"/>
    <w:rsid w:val="00E33AAB"/>
    <w:rsid w:val="00E33FC5"/>
    <w:rsid w:val="00E34F12"/>
    <w:rsid w:val="00E379A9"/>
    <w:rsid w:val="00E37C83"/>
    <w:rsid w:val="00E43070"/>
    <w:rsid w:val="00E4440C"/>
    <w:rsid w:val="00E4609D"/>
    <w:rsid w:val="00E460B8"/>
    <w:rsid w:val="00E46945"/>
    <w:rsid w:val="00E51CC2"/>
    <w:rsid w:val="00E51F0B"/>
    <w:rsid w:val="00E53173"/>
    <w:rsid w:val="00E55262"/>
    <w:rsid w:val="00E612EB"/>
    <w:rsid w:val="00E61C17"/>
    <w:rsid w:val="00E61E31"/>
    <w:rsid w:val="00E6469E"/>
    <w:rsid w:val="00E67716"/>
    <w:rsid w:val="00E67CF8"/>
    <w:rsid w:val="00E74159"/>
    <w:rsid w:val="00E74EDA"/>
    <w:rsid w:val="00E766C9"/>
    <w:rsid w:val="00E819F3"/>
    <w:rsid w:val="00E82A2F"/>
    <w:rsid w:val="00E83DE4"/>
    <w:rsid w:val="00E84B7C"/>
    <w:rsid w:val="00E85A92"/>
    <w:rsid w:val="00E85F1C"/>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BC4"/>
    <w:rsid w:val="00EF48BA"/>
    <w:rsid w:val="00EF550F"/>
    <w:rsid w:val="00F01C78"/>
    <w:rsid w:val="00F023DF"/>
    <w:rsid w:val="00F02E4D"/>
    <w:rsid w:val="00F034A2"/>
    <w:rsid w:val="00F04B3E"/>
    <w:rsid w:val="00F054EE"/>
    <w:rsid w:val="00F05638"/>
    <w:rsid w:val="00F06489"/>
    <w:rsid w:val="00F06FDB"/>
    <w:rsid w:val="00F10684"/>
    <w:rsid w:val="00F11C4B"/>
    <w:rsid w:val="00F136FE"/>
    <w:rsid w:val="00F168F1"/>
    <w:rsid w:val="00F1719C"/>
    <w:rsid w:val="00F203DC"/>
    <w:rsid w:val="00F205EB"/>
    <w:rsid w:val="00F20EED"/>
    <w:rsid w:val="00F215FD"/>
    <w:rsid w:val="00F2648F"/>
    <w:rsid w:val="00F26CEC"/>
    <w:rsid w:val="00F2737F"/>
    <w:rsid w:val="00F27611"/>
    <w:rsid w:val="00F27A56"/>
    <w:rsid w:val="00F31570"/>
    <w:rsid w:val="00F35D44"/>
    <w:rsid w:val="00F36307"/>
    <w:rsid w:val="00F36A73"/>
    <w:rsid w:val="00F3767D"/>
    <w:rsid w:val="00F40415"/>
    <w:rsid w:val="00F40513"/>
    <w:rsid w:val="00F41848"/>
    <w:rsid w:val="00F43644"/>
    <w:rsid w:val="00F444C1"/>
    <w:rsid w:val="00F468BE"/>
    <w:rsid w:val="00F5093E"/>
    <w:rsid w:val="00F517AA"/>
    <w:rsid w:val="00F52585"/>
    <w:rsid w:val="00F63A68"/>
    <w:rsid w:val="00F64648"/>
    <w:rsid w:val="00F679FC"/>
    <w:rsid w:val="00F7443E"/>
    <w:rsid w:val="00F76DA0"/>
    <w:rsid w:val="00F77BFF"/>
    <w:rsid w:val="00F80495"/>
    <w:rsid w:val="00F828B6"/>
    <w:rsid w:val="00F82C7C"/>
    <w:rsid w:val="00F82D63"/>
    <w:rsid w:val="00F84BA1"/>
    <w:rsid w:val="00F878FA"/>
    <w:rsid w:val="00F917AF"/>
    <w:rsid w:val="00F917C4"/>
    <w:rsid w:val="00F9180B"/>
    <w:rsid w:val="00F923FE"/>
    <w:rsid w:val="00F93EDD"/>
    <w:rsid w:val="00F9563B"/>
    <w:rsid w:val="00F97DA7"/>
    <w:rsid w:val="00F97EF4"/>
    <w:rsid w:val="00FA11AF"/>
    <w:rsid w:val="00FA1FC1"/>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9</cp:revision>
  <cp:lastPrinted>2021-02-23T13:16:00Z</cp:lastPrinted>
  <dcterms:created xsi:type="dcterms:W3CDTF">2021-05-14T10:24:00Z</dcterms:created>
  <dcterms:modified xsi:type="dcterms:W3CDTF">2021-05-14T13:20:00Z</dcterms:modified>
</cp:coreProperties>
</file>